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40" w:type="dxa"/>
        <w:tblInd w:w="-1139" w:type="dxa"/>
        <w:tblLook w:val="04A0" w:firstRow="1" w:lastRow="0" w:firstColumn="1" w:lastColumn="0" w:noHBand="0" w:noVBand="1"/>
      </w:tblPr>
      <w:tblGrid>
        <w:gridCol w:w="11340"/>
      </w:tblGrid>
      <w:tr w:rsidR="00446D44" w:rsidRPr="00446D44" w14:paraId="7C3603F9" w14:textId="77777777" w:rsidTr="00446D44">
        <w:tc>
          <w:tcPr>
            <w:tcW w:w="11340" w:type="dxa"/>
            <w:shd w:val="clear" w:color="auto" w:fill="8EAADB" w:themeFill="accent1" w:themeFillTint="99"/>
          </w:tcPr>
          <w:p w14:paraId="3EDB4014" w14:textId="77777777" w:rsidR="00446D44" w:rsidRPr="00446D44" w:rsidRDefault="00446D44" w:rsidP="00F4396E">
            <w:pPr>
              <w:pStyle w:val="NoSpacing"/>
              <w:rPr>
                <w:rFonts w:cstheme="minorHAnsi"/>
                <w:b/>
                <w:bCs/>
                <w:sz w:val="24"/>
                <w:szCs w:val="24"/>
              </w:rPr>
            </w:pPr>
            <w:r w:rsidRPr="00446D44">
              <w:rPr>
                <w:rFonts w:cstheme="minorHAnsi"/>
                <w:b/>
                <w:bCs/>
                <w:sz w:val="24"/>
                <w:szCs w:val="24"/>
              </w:rPr>
              <w:t>2R — Appendicectomy without confirmation of appendicitis</w:t>
            </w:r>
          </w:p>
        </w:tc>
      </w:tr>
      <w:tr w:rsidR="00446D44" w:rsidRPr="00446D44" w14:paraId="156B8CE9" w14:textId="77777777" w:rsidTr="00446D44">
        <w:tc>
          <w:tcPr>
            <w:tcW w:w="11340" w:type="dxa"/>
            <w:shd w:val="clear" w:color="auto" w:fill="8EAADB" w:themeFill="accent1" w:themeFillTint="99"/>
          </w:tcPr>
          <w:p w14:paraId="3F4356F3" w14:textId="77777777" w:rsidR="00446D44" w:rsidRPr="00446D44" w:rsidRDefault="00446D44" w:rsidP="00F4396E">
            <w:pPr>
              <w:pStyle w:val="NoSpacing"/>
              <w:rPr>
                <w:rFonts w:cstheme="minorHAnsi"/>
                <w:b/>
                <w:bCs/>
                <w:sz w:val="24"/>
                <w:szCs w:val="24"/>
              </w:rPr>
            </w:pPr>
            <w:r w:rsidRPr="00446D44">
              <w:rPr>
                <w:rFonts w:cstheme="minorHAnsi"/>
                <w:b/>
                <w:bCs/>
                <w:sz w:val="24"/>
                <w:szCs w:val="24"/>
              </w:rPr>
              <w:t>Summary of Intervention</w:t>
            </w:r>
          </w:p>
        </w:tc>
      </w:tr>
      <w:tr w:rsidR="00446D44" w:rsidRPr="00446D44" w14:paraId="22ABA5DF" w14:textId="77777777" w:rsidTr="00446D44">
        <w:tc>
          <w:tcPr>
            <w:tcW w:w="11340" w:type="dxa"/>
          </w:tcPr>
          <w:p w14:paraId="5A0977F2" w14:textId="77777777" w:rsidR="00446D44" w:rsidRPr="00446D44" w:rsidRDefault="00446D44" w:rsidP="00F4396E">
            <w:pPr>
              <w:pStyle w:val="NoSpacing"/>
              <w:rPr>
                <w:rFonts w:cstheme="minorHAnsi"/>
              </w:rPr>
            </w:pPr>
            <w:r w:rsidRPr="00446D44">
              <w:rPr>
                <w:rFonts w:cstheme="minorHAnsi"/>
              </w:rPr>
              <w:t>Appendicitis is the most common cause of abdominal pain requiring surgical intervention.</w:t>
            </w:r>
          </w:p>
          <w:p w14:paraId="384B6CAF" w14:textId="77777777" w:rsidR="00446D44" w:rsidRPr="00446D44" w:rsidRDefault="00446D44" w:rsidP="00F4396E">
            <w:pPr>
              <w:pStyle w:val="NoSpacing"/>
              <w:rPr>
                <w:rFonts w:cstheme="minorHAnsi"/>
              </w:rPr>
            </w:pPr>
          </w:p>
          <w:p w14:paraId="40955362" w14:textId="77777777" w:rsidR="00446D44" w:rsidRPr="00446D44" w:rsidRDefault="00446D44" w:rsidP="00F4396E">
            <w:pPr>
              <w:pStyle w:val="NoSpacing"/>
              <w:rPr>
                <w:rFonts w:cstheme="minorHAnsi"/>
              </w:rPr>
            </w:pPr>
            <w:r w:rsidRPr="00446D44">
              <w:rPr>
                <w:rFonts w:cstheme="minorHAnsi"/>
              </w:rPr>
              <w:t>In children appendicitis can often be diagnosed clinically, if there is diagnostic uncertainty, an ultrasound can confirm appendicitis. CT is not recommended in children given the risks of ionising radiation; MRI can be used in centres with appropriate expertise.</w:t>
            </w:r>
          </w:p>
          <w:p w14:paraId="3BACC053" w14:textId="77777777" w:rsidR="00446D44" w:rsidRPr="00446D44" w:rsidRDefault="00446D44" w:rsidP="00F4396E">
            <w:pPr>
              <w:pStyle w:val="NoSpacing"/>
              <w:rPr>
                <w:rFonts w:cstheme="minorHAnsi"/>
              </w:rPr>
            </w:pPr>
          </w:p>
          <w:p w14:paraId="6D5B154E" w14:textId="77777777" w:rsidR="00446D44" w:rsidRPr="00446D44" w:rsidRDefault="00446D44" w:rsidP="00F4396E">
            <w:pPr>
              <w:pStyle w:val="NoSpacing"/>
              <w:rPr>
                <w:rFonts w:cstheme="minorHAnsi"/>
              </w:rPr>
            </w:pPr>
            <w:r w:rsidRPr="00446D44">
              <w:rPr>
                <w:rFonts w:cstheme="minorHAnsi"/>
              </w:rPr>
              <w:t xml:space="preserve">In adults negative appendicectomy can occur in up to 30% of cases where appendicitis is suspected on clinical grounds but imaging is not performed. </w:t>
            </w:r>
          </w:p>
          <w:p w14:paraId="5A4D336A" w14:textId="77777777" w:rsidR="00446D44" w:rsidRPr="00446D44" w:rsidRDefault="00446D44" w:rsidP="00F4396E">
            <w:pPr>
              <w:pStyle w:val="NoSpacing"/>
              <w:rPr>
                <w:rFonts w:cstheme="minorHAnsi"/>
              </w:rPr>
            </w:pPr>
          </w:p>
          <w:p w14:paraId="5EBA60DE" w14:textId="77777777" w:rsidR="00446D44" w:rsidRPr="00446D44" w:rsidRDefault="00446D44" w:rsidP="00F4396E">
            <w:pPr>
              <w:pStyle w:val="NoSpacing"/>
              <w:rPr>
                <w:rFonts w:cstheme="minorHAnsi"/>
              </w:rPr>
            </w:pPr>
            <w:r w:rsidRPr="00446D44">
              <w:rPr>
                <w:rFonts w:cstheme="minorHAnsi"/>
              </w:rPr>
              <w:t>In patients with typical symptoms, diagnosis can generally be made based on history, physical examination and blood analysis. The ‘triple-screen’ (CRP &lt;10, WCC &lt;10.5 and a neutrophil percentage &lt;75%) has a negative predictive</w:t>
            </w:r>
          </w:p>
          <w:p w14:paraId="2F230C0D" w14:textId="77777777" w:rsidR="00446D44" w:rsidRPr="00446D44" w:rsidRDefault="00446D44" w:rsidP="00F4396E">
            <w:pPr>
              <w:pStyle w:val="NoSpacing"/>
              <w:rPr>
                <w:rFonts w:cstheme="minorHAnsi"/>
              </w:rPr>
            </w:pPr>
            <w:r w:rsidRPr="00446D44">
              <w:rPr>
                <w:rFonts w:cstheme="minorHAnsi"/>
              </w:rPr>
              <w:t>value &gt;99% in excluding appendicitis, and imaging for appendicitis is not recommended in this setting.</w:t>
            </w:r>
          </w:p>
          <w:p w14:paraId="6E921BAC" w14:textId="77777777" w:rsidR="00446D44" w:rsidRPr="00446D44" w:rsidRDefault="00446D44" w:rsidP="00F4396E">
            <w:pPr>
              <w:pStyle w:val="NoSpacing"/>
              <w:rPr>
                <w:rFonts w:cstheme="minorHAnsi"/>
              </w:rPr>
            </w:pPr>
          </w:p>
          <w:p w14:paraId="763C843A" w14:textId="77777777" w:rsidR="00446D44" w:rsidRPr="00446D44" w:rsidRDefault="00446D44" w:rsidP="00F4396E">
            <w:pPr>
              <w:pStyle w:val="NoSpacing"/>
              <w:rPr>
                <w:rFonts w:cstheme="minorHAnsi"/>
              </w:rPr>
            </w:pPr>
            <w:r w:rsidRPr="00446D44">
              <w:rPr>
                <w:rFonts w:cstheme="minorHAnsi"/>
              </w:rPr>
              <w:t>Recent studies have shown there is a potential role for non-operative management of acute appendicitis, imaging can help identify which patients could be managed conservatively.</w:t>
            </w:r>
          </w:p>
          <w:p w14:paraId="0AA990E5" w14:textId="77777777" w:rsidR="00446D44" w:rsidRPr="00446D44" w:rsidRDefault="00446D44" w:rsidP="00F4396E">
            <w:pPr>
              <w:pStyle w:val="NoSpacing"/>
              <w:rPr>
                <w:rFonts w:cstheme="minorHAnsi"/>
              </w:rPr>
            </w:pPr>
            <w:r w:rsidRPr="00446D44">
              <w:rPr>
                <w:rFonts w:cstheme="minorHAnsi"/>
              </w:rPr>
              <w:t>Where patients present with atypical or equivocal symptoms, imaging should be sought to reduce the negative appendicectomy rate. While both ultrasound and computed tomography (CT) are effective, ultrasound is</w:t>
            </w:r>
          </w:p>
          <w:p w14:paraId="2628635B" w14:textId="77777777" w:rsidR="00446D44" w:rsidRPr="00446D44" w:rsidRDefault="00446D44" w:rsidP="00F4396E">
            <w:pPr>
              <w:pStyle w:val="NoSpacing"/>
              <w:rPr>
                <w:rFonts w:cstheme="minorHAnsi"/>
              </w:rPr>
            </w:pPr>
            <w:r w:rsidRPr="00446D44">
              <w:rPr>
                <w:rFonts w:cstheme="minorHAnsi"/>
              </w:rPr>
              <w:t>preferred as a first-line investigation. This is particularly important in young patients or in female patients when there is a significant incidence of a gynaecological differential diagnosis (where US is superior to CT). CT may be</w:t>
            </w:r>
          </w:p>
          <w:p w14:paraId="76785C71" w14:textId="77777777" w:rsidR="00446D44" w:rsidRPr="00446D44" w:rsidRDefault="00446D44" w:rsidP="00F4396E">
            <w:pPr>
              <w:pStyle w:val="NoSpacing"/>
              <w:rPr>
                <w:rFonts w:cstheme="minorHAnsi"/>
              </w:rPr>
            </w:pPr>
            <w:r w:rsidRPr="00446D44">
              <w:rPr>
                <w:rFonts w:cstheme="minorHAnsi"/>
              </w:rPr>
              <w:t xml:space="preserve">more appropriate in obese patients where ultrasound is more challenging, or for older patients in whom the differential diagnosis may be broad and where CT is usually of more value. </w:t>
            </w:r>
          </w:p>
          <w:p w14:paraId="027F58B6" w14:textId="77777777" w:rsidR="00446D44" w:rsidRPr="00446D44" w:rsidRDefault="00446D44" w:rsidP="00F4396E">
            <w:pPr>
              <w:pStyle w:val="NoSpacing"/>
              <w:rPr>
                <w:rFonts w:cstheme="minorHAnsi"/>
              </w:rPr>
            </w:pPr>
          </w:p>
          <w:p w14:paraId="6A7AE2C1" w14:textId="77777777" w:rsidR="00446D44" w:rsidRPr="00446D44" w:rsidRDefault="00446D44" w:rsidP="00F4396E">
            <w:pPr>
              <w:pStyle w:val="NoSpacing"/>
              <w:rPr>
                <w:rFonts w:cstheme="minorHAnsi"/>
              </w:rPr>
            </w:pPr>
            <w:r w:rsidRPr="00446D44">
              <w:rPr>
                <w:rFonts w:cstheme="minorHAnsi"/>
              </w:rPr>
              <w:t>The diagnostic accuracy of MRI to diagnose appendicitis is similar to CT. Where specialist MRI is available it can be considered if CT is contraindicated, it is particularly useful for pregnant patients.</w:t>
            </w:r>
          </w:p>
          <w:p w14:paraId="0759FF81" w14:textId="77777777" w:rsidR="00446D44" w:rsidRPr="00446D44" w:rsidRDefault="00446D44" w:rsidP="00F4396E">
            <w:pPr>
              <w:pStyle w:val="NoSpacing"/>
              <w:rPr>
                <w:rFonts w:cstheme="minorHAnsi"/>
                <w:b/>
                <w:bCs/>
              </w:rPr>
            </w:pPr>
            <w:r w:rsidRPr="00446D44">
              <w:rPr>
                <w:rFonts w:cstheme="minorHAnsi"/>
                <w:b/>
                <w:bCs/>
              </w:rPr>
              <w:t>This guidance applies to adults and children.</w:t>
            </w:r>
          </w:p>
        </w:tc>
      </w:tr>
      <w:tr w:rsidR="00446D44" w:rsidRPr="00446D44" w14:paraId="62F21D2A" w14:textId="77777777" w:rsidTr="00446D44">
        <w:tc>
          <w:tcPr>
            <w:tcW w:w="11340" w:type="dxa"/>
            <w:shd w:val="clear" w:color="auto" w:fill="8EAADB" w:themeFill="accent1" w:themeFillTint="99"/>
          </w:tcPr>
          <w:p w14:paraId="2E0723B8" w14:textId="77777777" w:rsidR="00446D44" w:rsidRPr="00446D44" w:rsidRDefault="00446D44" w:rsidP="00F4396E">
            <w:pPr>
              <w:pStyle w:val="NoSpacing"/>
              <w:rPr>
                <w:rFonts w:cstheme="minorHAnsi"/>
                <w:b/>
                <w:bCs/>
              </w:rPr>
            </w:pPr>
            <w:r w:rsidRPr="00446D44">
              <w:rPr>
                <w:rFonts w:cstheme="minorHAnsi"/>
                <w:b/>
                <w:bCs/>
              </w:rPr>
              <w:t>Number of interventions in 18/19</w:t>
            </w:r>
          </w:p>
        </w:tc>
      </w:tr>
      <w:tr w:rsidR="00446D44" w:rsidRPr="00446D44" w14:paraId="6F166486" w14:textId="77777777" w:rsidTr="00446D44">
        <w:tc>
          <w:tcPr>
            <w:tcW w:w="11340" w:type="dxa"/>
            <w:shd w:val="clear" w:color="auto" w:fill="FFFFFF" w:themeFill="background1"/>
          </w:tcPr>
          <w:p w14:paraId="7D55AD7E" w14:textId="77777777" w:rsidR="00446D44" w:rsidRPr="00446D44" w:rsidRDefault="00446D44" w:rsidP="00F4396E">
            <w:pPr>
              <w:pStyle w:val="NoSpacing"/>
              <w:rPr>
                <w:rFonts w:cstheme="minorHAnsi"/>
                <w:b/>
                <w:bCs/>
              </w:rPr>
            </w:pPr>
            <w:r w:rsidRPr="00446D44">
              <w:rPr>
                <w:rFonts w:cstheme="minorHAnsi"/>
                <w:b/>
                <w:bCs/>
              </w:rPr>
              <w:t>47,605</w:t>
            </w:r>
          </w:p>
          <w:p w14:paraId="5AEDC7CA" w14:textId="77777777" w:rsidR="00446D44" w:rsidRPr="00446D44" w:rsidRDefault="00446D44" w:rsidP="00F4396E">
            <w:pPr>
              <w:pStyle w:val="NoSpacing"/>
              <w:rPr>
                <w:rFonts w:cstheme="minorHAnsi"/>
                <w:b/>
                <w:bCs/>
              </w:rPr>
            </w:pPr>
          </w:p>
        </w:tc>
      </w:tr>
      <w:tr w:rsidR="00446D44" w:rsidRPr="00446D44" w14:paraId="3B799916" w14:textId="77777777" w:rsidTr="00446D44">
        <w:tc>
          <w:tcPr>
            <w:tcW w:w="11340" w:type="dxa"/>
            <w:shd w:val="clear" w:color="auto" w:fill="8EAADB" w:themeFill="accent1" w:themeFillTint="99"/>
          </w:tcPr>
          <w:p w14:paraId="491B6835" w14:textId="77777777" w:rsidR="00446D44" w:rsidRPr="00446D44" w:rsidRDefault="00446D44" w:rsidP="00F4396E">
            <w:pPr>
              <w:pStyle w:val="NoSpacing"/>
              <w:rPr>
                <w:rFonts w:cstheme="minorHAnsi"/>
                <w:b/>
                <w:bCs/>
              </w:rPr>
            </w:pPr>
            <w:r w:rsidRPr="00446D44">
              <w:rPr>
                <w:rFonts w:cstheme="minorHAnsi"/>
                <w:b/>
                <w:bCs/>
              </w:rPr>
              <w:t>Proposal</w:t>
            </w:r>
          </w:p>
        </w:tc>
      </w:tr>
      <w:tr w:rsidR="00446D44" w:rsidRPr="00446D44" w14:paraId="4429F1F2" w14:textId="77777777" w:rsidTr="00446D44">
        <w:tc>
          <w:tcPr>
            <w:tcW w:w="11340" w:type="dxa"/>
          </w:tcPr>
          <w:p w14:paraId="42F2C70B" w14:textId="77777777" w:rsidR="00446D44" w:rsidRPr="00446D44" w:rsidRDefault="00446D44" w:rsidP="00F4396E">
            <w:pPr>
              <w:pStyle w:val="NoSpacing"/>
              <w:rPr>
                <w:rFonts w:cstheme="minorHAnsi"/>
              </w:rPr>
            </w:pPr>
            <w:r w:rsidRPr="00446D44">
              <w:rPr>
                <w:rFonts w:cstheme="minorHAnsi"/>
              </w:rPr>
              <w:t>Consider imaging of patients with the suspicion of acute appendicitis in a defined clinical pathway. Where patients present with a high clinical suspicion of appendicitis, then imaging may not be necessary, but imaging can help identify which patients can be managed conservatively. If there is clinical doubt then imaging can reduce the negative appendicectomy rate. Most patients should have an ultrasound as the first-line investigation. If the diagnosis remains equivocal, a contrast-enhanced CT (CECT, preferably low dose) can be performed to give</w:t>
            </w:r>
          </w:p>
          <w:p w14:paraId="76CAD9F8" w14:textId="77777777" w:rsidR="00446D44" w:rsidRPr="00446D44" w:rsidRDefault="00446D44" w:rsidP="00F4396E">
            <w:pPr>
              <w:pStyle w:val="NoSpacing"/>
              <w:rPr>
                <w:rFonts w:cstheme="minorHAnsi"/>
              </w:rPr>
            </w:pPr>
            <w:r w:rsidRPr="00446D44">
              <w:rPr>
                <w:rFonts w:cstheme="minorHAnsi"/>
              </w:rPr>
              <w:t>a definitive diagnosis prior to the patient returning to the surgical unit for a decision on management.</w:t>
            </w:r>
          </w:p>
          <w:p w14:paraId="5F18EB4A" w14:textId="77777777" w:rsidR="00446D44" w:rsidRPr="00446D44" w:rsidRDefault="00446D44" w:rsidP="00F4396E">
            <w:pPr>
              <w:pStyle w:val="NoSpacing"/>
              <w:rPr>
                <w:rFonts w:cstheme="minorHAnsi"/>
              </w:rPr>
            </w:pPr>
          </w:p>
          <w:p w14:paraId="5A075ACF" w14:textId="77777777" w:rsidR="00446D44" w:rsidRPr="00446D44" w:rsidRDefault="00446D44" w:rsidP="00F4396E">
            <w:pPr>
              <w:pStyle w:val="NoSpacing"/>
              <w:rPr>
                <w:rFonts w:cstheme="minorHAnsi"/>
              </w:rPr>
            </w:pPr>
            <w:r w:rsidRPr="00446D44">
              <w:rPr>
                <w:rFonts w:cstheme="minorHAnsi"/>
              </w:rPr>
              <w:t>A pathway like this is dependent on the availability of an adequately skilled Radiologist (Consultant or Registrar) or Sonographer to perform the ultrasound assessment in a timely fashion. If this is not possible discretion should be used to proceed directly to limited dose CECT of the abdomen and pelvis.</w:t>
            </w:r>
          </w:p>
          <w:p w14:paraId="6733AABD" w14:textId="77777777" w:rsidR="00446D44" w:rsidRPr="00446D44" w:rsidRDefault="00446D44" w:rsidP="00F4396E">
            <w:pPr>
              <w:pStyle w:val="NoSpacing"/>
              <w:rPr>
                <w:rFonts w:cstheme="minorHAnsi"/>
              </w:rPr>
            </w:pPr>
          </w:p>
        </w:tc>
      </w:tr>
      <w:tr w:rsidR="00446D44" w:rsidRPr="00446D44" w14:paraId="11FC5659" w14:textId="77777777" w:rsidTr="00446D44">
        <w:tc>
          <w:tcPr>
            <w:tcW w:w="11340" w:type="dxa"/>
            <w:shd w:val="clear" w:color="auto" w:fill="8EAADB" w:themeFill="accent1" w:themeFillTint="99"/>
          </w:tcPr>
          <w:p w14:paraId="1833B03A" w14:textId="77777777" w:rsidR="00446D44" w:rsidRPr="00446D44" w:rsidRDefault="00446D44" w:rsidP="00F4396E">
            <w:pPr>
              <w:pStyle w:val="NoSpacing"/>
              <w:rPr>
                <w:rFonts w:cstheme="minorHAnsi"/>
                <w:b/>
                <w:bCs/>
              </w:rPr>
            </w:pPr>
            <w:r w:rsidRPr="00446D44">
              <w:rPr>
                <w:rFonts w:cstheme="minorHAnsi"/>
                <w:b/>
                <w:bCs/>
              </w:rPr>
              <w:t>Rationale for Recommendation</w:t>
            </w:r>
          </w:p>
        </w:tc>
      </w:tr>
      <w:tr w:rsidR="00446D44" w:rsidRPr="00446D44" w14:paraId="60B3C733" w14:textId="77777777" w:rsidTr="00446D44">
        <w:tc>
          <w:tcPr>
            <w:tcW w:w="11340" w:type="dxa"/>
          </w:tcPr>
          <w:p w14:paraId="18894D6E" w14:textId="77777777" w:rsidR="00446D44" w:rsidRPr="00446D44" w:rsidRDefault="00446D44" w:rsidP="00F4396E">
            <w:pPr>
              <w:pStyle w:val="NoSpacing"/>
              <w:rPr>
                <w:rFonts w:cstheme="minorHAnsi"/>
              </w:rPr>
            </w:pPr>
            <w:r w:rsidRPr="00446D44">
              <w:rPr>
                <w:rFonts w:cstheme="minorHAnsi"/>
              </w:rPr>
              <w:t>Appendicitis is a common surgical emergency. In many cases, typical history and physical examination are sufficient to reach a clinical diagnosis of appendicitis. However, patients can have a negative appendicectomy so there is a role for imaging if there is any diagnostic doubt (some reports suggest this is a more cost-effective way of managing suspected appendicitis), imaging can also help identify which patients can be managed conservatively. Where imaging is indicated, ultrasound is considered the preferred first-line diagnostic intervention followed by a conditional CECT after an inconclusive ultrasound. MRI, while having a comparable accuracy to CECT, has played a limited role in diagnosis of appendicitis due to scanner access. However, the lack of ionising radiation makes it a safer option for younger or pregnant patients with an inconclusive ultrasound (where there is appropriate access and expertise).</w:t>
            </w:r>
          </w:p>
          <w:p w14:paraId="666C382B" w14:textId="77777777" w:rsidR="00446D44" w:rsidRPr="00446D44" w:rsidRDefault="00446D44" w:rsidP="00F4396E">
            <w:pPr>
              <w:pStyle w:val="NoSpacing"/>
              <w:rPr>
                <w:rFonts w:cstheme="minorHAnsi"/>
              </w:rPr>
            </w:pPr>
          </w:p>
        </w:tc>
      </w:tr>
      <w:tr w:rsidR="00446D44" w:rsidRPr="00446D44" w14:paraId="1ECB505F" w14:textId="77777777" w:rsidTr="00446D44">
        <w:tc>
          <w:tcPr>
            <w:tcW w:w="11340" w:type="dxa"/>
            <w:shd w:val="clear" w:color="auto" w:fill="8EAADB" w:themeFill="accent1" w:themeFillTint="99"/>
          </w:tcPr>
          <w:p w14:paraId="6BEDD9D9" w14:textId="77777777" w:rsidR="00446D44" w:rsidRPr="00446D44" w:rsidRDefault="00446D44" w:rsidP="00F4396E">
            <w:pPr>
              <w:pStyle w:val="NoSpacing"/>
              <w:rPr>
                <w:rFonts w:cstheme="minorHAnsi"/>
                <w:b/>
                <w:bCs/>
              </w:rPr>
            </w:pPr>
            <w:r w:rsidRPr="00446D44">
              <w:rPr>
                <w:rFonts w:cstheme="minorHAnsi"/>
                <w:b/>
                <w:bCs/>
              </w:rPr>
              <w:lastRenderedPageBreak/>
              <w:t>References</w:t>
            </w:r>
          </w:p>
        </w:tc>
      </w:tr>
      <w:tr w:rsidR="00446D44" w:rsidRPr="00446D44" w14:paraId="7CE5364C" w14:textId="77777777" w:rsidTr="00446D44">
        <w:tc>
          <w:tcPr>
            <w:tcW w:w="11340" w:type="dxa"/>
          </w:tcPr>
          <w:p w14:paraId="78D70DC5" w14:textId="77777777" w:rsidR="00446D44" w:rsidRPr="00446D44" w:rsidRDefault="00446D44" w:rsidP="00F4396E">
            <w:pPr>
              <w:pStyle w:val="NoSpacing"/>
              <w:rPr>
                <w:rFonts w:cstheme="minorHAnsi"/>
              </w:rPr>
            </w:pPr>
            <w:r w:rsidRPr="00446D44">
              <w:rPr>
                <w:rFonts w:cstheme="minorHAnsi"/>
              </w:rPr>
              <w:t xml:space="preserve">1. Royal College of Surgeons of England Commissioning Guide: Emergency general surgery (acute abdominal pain) 2014. NICE accredited.: </w:t>
            </w:r>
            <w:hyperlink r:id="rId7" w:history="1">
              <w:r w:rsidRPr="00446D44">
                <w:rPr>
                  <w:rStyle w:val="Hyperlink"/>
                  <w:rFonts w:cstheme="minorHAnsi"/>
                </w:rPr>
                <w:t>https://www</w:t>
              </w:r>
            </w:hyperlink>
            <w:r w:rsidRPr="00446D44">
              <w:rPr>
                <w:rFonts w:cstheme="minorHAnsi"/>
              </w:rPr>
              <w:t>. rcseng.ac.uk/library-and-publications/rcspublications/docs/emergencygeneral-guide/.</w:t>
            </w:r>
          </w:p>
          <w:p w14:paraId="6D3846C9" w14:textId="77777777" w:rsidR="00446D44" w:rsidRPr="00446D44" w:rsidRDefault="00446D44" w:rsidP="00F4396E">
            <w:pPr>
              <w:pStyle w:val="NoSpacing"/>
              <w:rPr>
                <w:rFonts w:cstheme="minorHAnsi"/>
              </w:rPr>
            </w:pPr>
            <w:r w:rsidRPr="00446D44">
              <w:rPr>
                <w:rFonts w:cstheme="minorHAnsi"/>
              </w:rPr>
              <w:t xml:space="preserve">2. Bachur RG, Levy JA, Callahan MJ, Rangel SJ, </w:t>
            </w:r>
            <w:proofErr w:type="spellStart"/>
            <w:r w:rsidRPr="00446D44">
              <w:rPr>
                <w:rFonts w:cstheme="minorHAnsi"/>
              </w:rPr>
              <w:t>Monuteaux</w:t>
            </w:r>
            <w:proofErr w:type="spellEnd"/>
            <w:r w:rsidRPr="00446D44">
              <w:rPr>
                <w:rFonts w:cstheme="minorHAnsi"/>
              </w:rPr>
              <w:t xml:space="preserve"> MC. Effect of reduction in the use of computed tomography on clinical outcomes of appendicitis. JAMA </w:t>
            </w:r>
            <w:proofErr w:type="spellStart"/>
            <w:r w:rsidRPr="00446D44">
              <w:rPr>
                <w:rFonts w:cstheme="minorHAnsi"/>
              </w:rPr>
              <w:t>Pediatr</w:t>
            </w:r>
            <w:proofErr w:type="spellEnd"/>
            <w:r w:rsidRPr="00446D44">
              <w:rPr>
                <w:rFonts w:cstheme="minorHAnsi"/>
              </w:rPr>
              <w:t xml:space="preserve"> 2015; 169:755-760.</w:t>
            </w:r>
          </w:p>
          <w:p w14:paraId="23006F8D" w14:textId="77777777" w:rsidR="00446D44" w:rsidRPr="00446D44" w:rsidRDefault="00446D44" w:rsidP="00F4396E">
            <w:pPr>
              <w:pStyle w:val="NoSpacing"/>
              <w:rPr>
                <w:rFonts w:cstheme="minorHAnsi"/>
              </w:rPr>
            </w:pPr>
            <w:r w:rsidRPr="00446D44">
              <w:rPr>
                <w:rFonts w:cstheme="minorHAnsi"/>
              </w:rPr>
              <w:t xml:space="preserve">3. </w:t>
            </w:r>
            <w:proofErr w:type="spellStart"/>
            <w:r w:rsidRPr="00446D44">
              <w:rPr>
                <w:rFonts w:cstheme="minorHAnsi"/>
              </w:rPr>
              <w:t>Frush</w:t>
            </w:r>
            <w:proofErr w:type="spellEnd"/>
            <w:r w:rsidRPr="00446D44">
              <w:rPr>
                <w:rFonts w:cstheme="minorHAnsi"/>
              </w:rPr>
              <w:t xml:space="preserve"> DP, </w:t>
            </w:r>
            <w:proofErr w:type="spellStart"/>
            <w:r w:rsidRPr="00446D44">
              <w:rPr>
                <w:rFonts w:cstheme="minorHAnsi"/>
              </w:rPr>
              <w:t>Frush</w:t>
            </w:r>
            <w:proofErr w:type="spellEnd"/>
            <w:r w:rsidRPr="00446D44">
              <w:rPr>
                <w:rFonts w:cstheme="minorHAnsi"/>
              </w:rPr>
              <w:t xml:space="preserve"> KS, Oldham KT. Imaging of acute appendicitis in children: EU versus US ... or US versus CT? A North American perspective. </w:t>
            </w:r>
            <w:proofErr w:type="spellStart"/>
            <w:r w:rsidRPr="00446D44">
              <w:rPr>
                <w:rFonts w:cstheme="minorHAnsi"/>
              </w:rPr>
              <w:t>Pediatr</w:t>
            </w:r>
            <w:proofErr w:type="spellEnd"/>
            <w:r w:rsidRPr="00446D44">
              <w:rPr>
                <w:rFonts w:cstheme="minorHAnsi"/>
              </w:rPr>
              <w:t xml:space="preserve"> </w:t>
            </w:r>
            <w:proofErr w:type="spellStart"/>
            <w:r w:rsidRPr="00446D44">
              <w:rPr>
                <w:rFonts w:cstheme="minorHAnsi"/>
              </w:rPr>
              <w:t>Radiol</w:t>
            </w:r>
            <w:proofErr w:type="spellEnd"/>
            <w:r w:rsidRPr="00446D44">
              <w:rPr>
                <w:rFonts w:cstheme="minorHAnsi"/>
              </w:rPr>
              <w:t xml:space="preserve"> 2009; 39:500-505.</w:t>
            </w:r>
          </w:p>
          <w:p w14:paraId="62C448AA" w14:textId="77777777" w:rsidR="00446D44" w:rsidRPr="00446D44" w:rsidRDefault="00446D44" w:rsidP="00F4396E">
            <w:pPr>
              <w:pStyle w:val="NoSpacing"/>
              <w:rPr>
                <w:rFonts w:cstheme="minorHAnsi"/>
              </w:rPr>
            </w:pPr>
            <w:r w:rsidRPr="00446D44">
              <w:rPr>
                <w:rFonts w:cstheme="minorHAnsi"/>
              </w:rPr>
              <w:t xml:space="preserve">4. Garcia K, </w:t>
            </w:r>
            <w:proofErr w:type="spellStart"/>
            <w:r w:rsidRPr="00446D44">
              <w:rPr>
                <w:rFonts w:cstheme="minorHAnsi"/>
              </w:rPr>
              <w:t>Hernanz</w:t>
            </w:r>
            <w:proofErr w:type="spellEnd"/>
            <w:r w:rsidRPr="00446D44">
              <w:rPr>
                <w:rFonts w:cstheme="minorHAnsi"/>
              </w:rPr>
              <w:t xml:space="preserve"> Schulman M, Bennett DL, Morrow SE, Yu C, Kan JH. Suspected appendicitis in children: diagnostic importance of normal abdominopelvic CT findings with </w:t>
            </w:r>
            <w:proofErr w:type="spellStart"/>
            <w:r w:rsidRPr="00446D44">
              <w:rPr>
                <w:rFonts w:cstheme="minorHAnsi"/>
              </w:rPr>
              <w:t>nonvisualized</w:t>
            </w:r>
            <w:proofErr w:type="spellEnd"/>
            <w:r w:rsidRPr="00446D44">
              <w:rPr>
                <w:rFonts w:cstheme="minorHAnsi"/>
              </w:rPr>
              <w:t xml:space="preserve"> appendix. Radiology 2009; 250:531-537.</w:t>
            </w:r>
          </w:p>
          <w:p w14:paraId="1F2496CC" w14:textId="77777777" w:rsidR="00446D44" w:rsidRPr="00446D44" w:rsidRDefault="00446D44" w:rsidP="00F4396E">
            <w:pPr>
              <w:pStyle w:val="NoSpacing"/>
              <w:rPr>
                <w:rFonts w:cstheme="minorHAnsi"/>
              </w:rPr>
            </w:pPr>
            <w:r w:rsidRPr="00446D44">
              <w:rPr>
                <w:rFonts w:cstheme="minorHAnsi"/>
              </w:rPr>
              <w:t xml:space="preserve">5. Kharbanda AB, Stevenson MD, Macias CG, Sinclair K, Dudley NC, Bennett J et al. Interrater reliability of clinical findings in children with possible appendicitis. </w:t>
            </w:r>
            <w:proofErr w:type="spellStart"/>
            <w:r w:rsidRPr="00446D44">
              <w:rPr>
                <w:rFonts w:cstheme="minorHAnsi"/>
              </w:rPr>
              <w:t>Pediatrics</w:t>
            </w:r>
            <w:proofErr w:type="spellEnd"/>
            <w:r w:rsidRPr="00446D44">
              <w:rPr>
                <w:rFonts w:cstheme="minorHAnsi"/>
              </w:rPr>
              <w:t xml:space="preserve"> 2012; 129:695-700.</w:t>
            </w:r>
          </w:p>
          <w:p w14:paraId="59B9DF4F" w14:textId="77777777" w:rsidR="00446D44" w:rsidRPr="00446D44" w:rsidRDefault="00446D44" w:rsidP="00F4396E">
            <w:pPr>
              <w:pStyle w:val="NoSpacing"/>
              <w:rPr>
                <w:rFonts w:cstheme="minorHAnsi"/>
              </w:rPr>
            </w:pPr>
            <w:r w:rsidRPr="00446D44">
              <w:rPr>
                <w:rFonts w:cstheme="minorHAnsi"/>
              </w:rPr>
              <w:t xml:space="preserve">6. </w:t>
            </w:r>
            <w:proofErr w:type="spellStart"/>
            <w:r w:rsidRPr="00446D44">
              <w:rPr>
                <w:rFonts w:cstheme="minorHAnsi"/>
              </w:rPr>
              <w:t>Kotagal</w:t>
            </w:r>
            <w:proofErr w:type="spellEnd"/>
            <w:r w:rsidRPr="00446D44">
              <w:rPr>
                <w:rFonts w:cstheme="minorHAnsi"/>
              </w:rPr>
              <w:t xml:space="preserve"> M, Richards MK, Chapman T, Finch L, McCann B, </w:t>
            </w:r>
            <w:proofErr w:type="spellStart"/>
            <w:r w:rsidRPr="00446D44">
              <w:rPr>
                <w:rFonts w:cstheme="minorHAnsi"/>
              </w:rPr>
              <w:t>Ormazabal</w:t>
            </w:r>
            <w:proofErr w:type="spellEnd"/>
            <w:r w:rsidRPr="00446D44">
              <w:rPr>
                <w:rFonts w:cstheme="minorHAnsi"/>
              </w:rPr>
              <w:t xml:space="preserve"> A et al. Improving ultrasound quality to reduce computed tomography use in </w:t>
            </w:r>
            <w:proofErr w:type="spellStart"/>
            <w:r w:rsidRPr="00446D44">
              <w:rPr>
                <w:rFonts w:cstheme="minorHAnsi"/>
              </w:rPr>
              <w:t>pediatric</w:t>
            </w:r>
            <w:proofErr w:type="spellEnd"/>
            <w:r w:rsidRPr="00446D44">
              <w:rPr>
                <w:rFonts w:cstheme="minorHAnsi"/>
              </w:rPr>
              <w:t xml:space="preserve"> appendicitis: The Safe and Sound campaign. Am J </w:t>
            </w:r>
            <w:proofErr w:type="spellStart"/>
            <w:r w:rsidRPr="00446D44">
              <w:rPr>
                <w:rFonts w:cstheme="minorHAnsi"/>
              </w:rPr>
              <w:t>Surg</w:t>
            </w:r>
            <w:proofErr w:type="spellEnd"/>
            <w:r w:rsidRPr="00446D44">
              <w:rPr>
                <w:rFonts w:cstheme="minorHAnsi"/>
              </w:rPr>
              <w:t xml:space="preserve"> 2015;</w:t>
            </w:r>
          </w:p>
          <w:p w14:paraId="4AB8B350" w14:textId="77777777" w:rsidR="00446D44" w:rsidRPr="00446D44" w:rsidRDefault="00446D44" w:rsidP="00F4396E">
            <w:pPr>
              <w:pStyle w:val="NoSpacing"/>
              <w:rPr>
                <w:rFonts w:cstheme="minorHAnsi"/>
              </w:rPr>
            </w:pPr>
            <w:r w:rsidRPr="00446D44">
              <w:rPr>
                <w:rFonts w:cstheme="minorHAnsi"/>
              </w:rPr>
              <w:t>209:896-900.</w:t>
            </w:r>
          </w:p>
          <w:p w14:paraId="2AC3E732" w14:textId="77777777" w:rsidR="00446D44" w:rsidRPr="00446D44" w:rsidRDefault="00446D44" w:rsidP="00F4396E">
            <w:pPr>
              <w:pStyle w:val="NoSpacing"/>
              <w:rPr>
                <w:rFonts w:cstheme="minorHAnsi"/>
              </w:rPr>
            </w:pPr>
            <w:r w:rsidRPr="00446D44">
              <w:rPr>
                <w:rFonts w:cstheme="minorHAnsi"/>
              </w:rPr>
              <w:t xml:space="preserve">7. </w:t>
            </w:r>
            <w:proofErr w:type="spellStart"/>
            <w:r w:rsidRPr="00446D44">
              <w:rPr>
                <w:rFonts w:cstheme="minorHAnsi"/>
              </w:rPr>
              <w:t>Krishnamoorthi</w:t>
            </w:r>
            <w:proofErr w:type="spellEnd"/>
            <w:r w:rsidRPr="00446D44">
              <w:rPr>
                <w:rFonts w:cstheme="minorHAnsi"/>
              </w:rPr>
              <w:t xml:space="preserve"> R, </w:t>
            </w:r>
            <w:proofErr w:type="spellStart"/>
            <w:r w:rsidRPr="00446D44">
              <w:rPr>
                <w:rFonts w:cstheme="minorHAnsi"/>
              </w:rPr>
              <w:t>Ramarajan</w:t>
            </w:r>
            <w:proofErr w:type="spellEnd"/>
            <w:r w:rsidRPr="00446D44">
              <w:rPr>
                <w:rFonts w:cstheme="minorHAnsi"/>
              </w:rPr>
              <w:t xml:space="preserve"> N, Wang NE, Newman B, </w:t>
            </w:r>
            <w:proofErr w:type="spellStart"/>
            <w:r w:rsidRPr="00446D44">
              <w:rPr>
                <w:rFonts w:cstheme="minorHAnsi"/>
              </w:rPr>
              <w:t>Rubesova</w:t>
            </w:r>
            <w:proofErr w:type="spellEnd"/>
            <w:r w:rsidRPr="00446D44">
              <w:rPr>
                <w:rFonts w:cstheme="minorHAnsi"/>
              </w:rPr>
              <w:t xml:space="preserve"> E, Mueller CM et al. Effectiveness of a staged US and CT protocol for the diagnosis of </w:t>
            </w:r>
            <w:proofErr w:type="spellStart"/>
            <w:r w:rsidRPr="00446D44">
              <w:rPr>
                <w:rFonts w:cstheme="minorHAnsi"/>
              </w:rPr>
              <w:t>pediatric</w:t>
            </w:r>
            <w:proofErr w:type="spellEnd"/>
            <w:r w:rsidRPr="00446D44">
              <w:rPr>
                <w:rFonts w:cstheme="minorHAnsi"/>
              </w:rPr>
              <w:t xml:space="preserve"> appendicitis: Reducing radiation exposure in the age of ALARA.</w:t>
            </w:r>
          </w:p>
          <w:p w14:paraId="3889288E" w14:textId="77777777" w:rsidR="00446D44" w:rsidRPr="00446D44" w:rsidRDefault="00446D44" w:rsidP="00F4396E">
            <w:pPr>
              <w:pStyle w:val="NoSpacing"/>
              <w:rPr>
                <w:rFonts w:cstheme="minorHAnsi"/>
              </w:rPr>
            </w:pPr>
            <w:r w:rsidRPr="00446D44">
              <w:rPr>
                <w:rFonts w:cstheme="minorHAnsi"/>
              </w:rPr>
              <w:t>Radiology 2011; 259: 231-239.</w:t>
            </w:r>
          </w:p>
          <w:p w14:paraId="00E59CB1" w14:textId="77777777" w:rsidR="00446D44" w:rsidRPr="00446D44" w:rsidRDefault="00446D44" w:rsidP="00F4396E">
            <w:pPr>
              <w:pStyle w:val="NoSpacing"/>
              <w:rPr>
                <w:rFonts w:cstheme="minorHAnsi"/>
              </w:rPr>
            </w:pPr>
            <w:r w:rsidRPr="00446D44">
              <w:rPr>
                <w:rFonts w:cstheme="minorHAnsi"/>
              </w:rPr>
              <w:t xml:space="preserve">8. Malik HT, Marti J, Darzi A, </w:t>
            </w:r>
            <w:proofErr w:type="spellStart"/>
            <w:r w:rsidRPr="00446D44">
              <w:rPr>
                <w:rFonts w:cstheme="minorHAnsi"/>
              </w:rPr>
              <w:t>Mossialos</w:t>
            </w:r>
            <w:proofErr w:type="spellEnd"/>
            <w:r w:rsidRPr="00446D44">
              <w:rPr>
                <w:rFonts w:cstheme="minorHAnsi"/>
              </w:rPr>
              <w:t xml:space="preserve"> E. Savings from reducing low value general surgical interventions. Br J </w:t>
            </w:r>
            <w:proofErr w:type="spellStart"/>
            <w:r w:rsidRPr="00446D44">
              <w:rPr>
                <w:rFonts w:cstheme="minorHAnsi"/>
              </w:rPr>
              <w:t>Surg</w:t>
            </w:r>
            <w:proofErr w:type="spellEnd"/>
            <w:r w:rsidRPr="00446D44">
              <w:rPr>
                <w:rFonts w:cstheme="minorHAnsi"/>
              </w:rPr>
              <w:t xml:space="preserve"> 2018; 105(1):13-25.</w:t>
            </w:r>
          </w:p>
          <w:p w14:paraId="03B8E242" w14:textId="77777777" w:rsidR="00446D44" w:rsidRPr="00446D44" w:rsidRDefault="00446D44" w:rsidP="00F4396E">
            <w:pPr>
              <w:pStyle w:val="NoSpacing"/>
              <w:rPr>
                <w:rFonts w:cstheme="minorHAnsi"/>
              </w:rPr>
            </w:pPr>
            <w:r w:rsidRPr="00446D44">
              <w:rPr>
                <w:rFonts w:cstheme="minorHAnsi"/>
              </w:rPr>
              <w:t xml:space="preserve">9. </w:t>
            </w:r>
            <w:proofErr w:type="spellStart"/>
            <w:r w:rsidRPr="00446D44">
              <w:rPr>
                <w:rFonts w:cstheme="minorHAnsi"/>
              </w:rPr>
              <w:t>Schok</w:t>
            </w:r>
            <w:proofErr w:type="spellEnd"/>
            <w:r w:rsidRPr="00446D44">
              <w:rPr>
                <w:rFonts w:cstheme="minorHAnsi"/>
              </w:rPr>
              <w:t xml:space="preserve"> T, Simons PC, Janssen </w:t>
            </w:r>
            <w:proofErr w:type="spellStart"/>
            <w:r w:rsidRPr="00446D44">
              <w:rPr>
                <w:rFonts w:cstheme="minorHAnsi"/>
              </w:rPr>
              <w:t>Heijnen</w:t>
            </w:r>
            <w:proofErr w:type="spellEnd"/>
            <w:r w:rsidRPr="00446D44">
              <w:rPr>
                <w:rFonts w:cstheme="minorHAnsi"/>
              </w:rPr>
              <w:t xml:space="preserve"> ML, Peters NA, </w:t>
            </w:r>
            <w:proofErr w:type="spellStart"/>
            <w:r w:rsidRPr="00446D44">
              <w:rPr>
                <w:rFonts w:cstheme="minorHAnsi"/>
              </w:rPr>
              <w:t>Konsten</w:t>
            </w:r>
            <w:proofErr w:type="spellEnd"/>
            <w:r w:rsidRPr="00446D44">
              <w:rPr>
                <w:rFonts w:cstheme="minorHAnsi"/>
              </w:rPr>
              <w:t xml:space="preserve"> JL. Prospective evaluation of the added value of imaging within the Dutch National Diagnostic Appendicitis Guideline do we forget our clinical eye? Dig</w:t>
            </w:r>
          </w:p>
          <w:p w14:paraId="66CCBB0B" w14:textId="77777777" w:rsidR="00446D44" w:rsidRPr="00446D44" w:rsidRDefault="00446D44" w:rsidP="00F4396E">
            <w:pPr>
              <w:pStyle w:val="NoSpacing"/>
              <w:rPr>
                <w:rFonts w:cstheme="minorHAnsi"/>
              </w:rPr>
            </w:pPr>
            <w:proofErr w:type="spellStart"/>
            <w:r w:rsidRPr="00446D44">
              <w:rPr>
                <w:rFonts w:cstheme="minorHAnsi"/>
              </w:rPr>
              <w:t>Surg</w:t>
            </w:r>
            <w:proofErr w:type="spellEnd"/>
            <w:r w:rsidRPr="00446D44">
              <w:rPr>
                <w:rFonts w:cstheme="minorHAnsi"/>
              </w:rPr>
              <w:t xml:space="preserve"> 2014; 31:436-4143.</w:t>
            </w:r>
          </w:p>
          <w:p w14:paraId="57307BC1" w14:textId="77777777" w:rsidR="00446D44" w:rsidRPr="00446D44" w:rsidRDefault="00446D44" w:rsidP="00F4396E">
            <w:pPr>
              <w:pStyle w:val="NoSpacing"/>
              <w:rPr>
                <w:rFonts w:cstheme="minorHAnsi"/>
              </w:rPr>
            </w:pPr>
            <w:r w:rsidRPr="00446D44">
              <w:rPr>
                <w:rFonts w:cstheme="minorHAnsi"/>
              </w:rPr>
              <w:t xml:space="preserve">10. </w:t>
            </w:r>
            <w:proofErr w:type="spellStart"/>
            <w:r w:rsidRPr="00446D44">
              <w:rPr>
                <w:rFonts w:cstheme="minorHAnsi"/>
              </w:rPr>
              <w:t>Leeuwenburgh</w:t>
            </w:r>
            <w:proofErr w:type="spellEnd"/>
            <w:r w:rsidRPr="00446D44">
              <w:rPr>
                <w:rFonts w:cstheme="minorHAnsi"/>
              </w:rPr>
              <w:t xml:space="preserve"> MM, </w:t>
            </w:r>
            <w:proofErr w:type="spellStart"/>
            <w:r w:rsidRPr="00446D44">
              <w:rPr>
                <w:rFonts w:cstheme="minorHAnsi"/>
              </w:rPr>
              <w:t>Wiarda</w:t>
            </w:r>
            <w:proofErr w:type="spellEnd"/>
            <w:r w:rsidRPr="00446D44">
              <w:rPr>
                <w:rFonts w:cstheme="minorHAnsi"/>
              </w:rPr>
              <w:t xml:space="preserve"> BM, </w:t>
            </w:r>
            <w:proofErr w:type="spellStart"/>
            <w:r w:rsidRPr="00446D44">
              <w:rPr>
                <w:rFonts w:cstheme="minorHAnsi"/>
              </w:rPr>
              <w:t>Wiezer</w:t>
            </w:r>
            <w:proofErr w:type="spellEnd"/>
            <w:r w:rsidRPr="00446D44">
              <w:rPr>
                <w:rFonts w:cstheme="minorHAnsi"/>
              </w:rPr>
              <w:t xml:space="preserve"> MJ, </w:t>
            </w:r>
            <w:proofErr w:type="spellStart"/>
            <w:r w:rsidRPr="00446D44">
              <w:rPr>
                <w:rFonts w:cstheme="minorHAnsi"/>
              </w:rPr>
              <w:t>Vrouenraets</w:t>
            </w:r>
            <w:proofErr w:type="spellEnd"/>
            <w:r w:rsidRPr="00446D44">
              <w:rPr>
                <w:rFonts w:cstheme="minorHAnsi"/>
              </w:rPr>
              <w:t xml:space="preserve"> BC, </w:t>
            </w:r>
            <w:proofErr w:type="spellStart"/>
            <w:r w:rsidRPr="00446D44">
              <w:rPr>
                <w:rFonts w:cstheme="minorHAnsi"/>
              </w:rPr>
              <w:t>Gratama</w:t>
            </w:r>
            <w:proofErr w:type="spellEnd"/>
            <w:r w:rsidRPr="00446D44">
              <w:rPr>
                <w:rFonts w:cstheme="minorHAnsi"/>
              </w:rPr>
              <w:t xml:space="preserve"> JW, Spilt </w:t>
            </w:r>
            <w:proofErr w:type="spellStart"/>
            <w:r w:rsidRPr="00446D44">
              <w:rPr>
                <w:rFonts w:cstheme="minorHAnsi"/>
              </w:rPr>
              <w:t>A,Richir</w:t>
            </w:r>
            <w:proofErr w:type="spellEnd"/>
            <w:r w:rsidRPr="00446D44">
              <w:rPr>
                <w:rFonts w:cstheme="minorHAnsi"/>
              </w:rPr>
              <w:t xml:space="preserve"> MC, </w:t>
            </w:r>
            <w:proofErr w:type="spellStart"/>
            <w:r w:rsidRPr="00446D44">
              <w:rPr>
                <w:rFonts w:cstheme="minorHAnsi"/>
              </w:rPr>
              <w:t>Bossuyt</w:t>
            </w:r>
            <w:proofErr w:type="spellEnd"/>
            <w:r w:rsidRPr="00446D44">
              <w:rPr>
                <w:rFonts w:cstheme="minorHAnsi"/>
              </w:rPr>
              <w:t xml:space="preserve"> PM, Stoker J, </w:t>
            </w:r>
            <w:proofErr w:type="spellStart"/>
            <w:r w:rsidRPr="00446D44">
              <w:rPr>
                <w:rFonts w:cstheme="minorHAnsi"/>
              </w:rPr>
              <w:t>Boermeester</w:t>
            </w:r>
            <w:proofErr w:type="spellEnd"/>
            <w:r w:rsidRPr="00446D44">
              <w:rPr>
                <w:rFonts w:cstheme="minorHAnsi"/>
              </w:rPr>
              <w:t xml:space="preserve"> MA; OPTIMAP Study Group. Comparison of imaging strategies with conditional contrast-enhanced</w:t>
            </w:r>
          </w:p>
          <w:p w14:paraId="7A088522" w14:textId="77777777" w:rsidR="00446D44" w:rsidRPr="00446D44" w:rsidRDefault="00446D44" w:rsidP="00F4396E">
            <w:pPr>
              <w:pStyle w:val="NoSpacing"/>
              <w:rPr>
                <w:rFonts w:cstheme="minorHAnsi"/>
              </w:rPr>
            </w:pPr>
            <w:r w:rsidRPr="00446D44">
              <w:rPr>
                <w:rFonts w:cstheme="minorHAnsi"/>
              </w:rPr>
              <w:t xml:space="preserve">CT and unenhanced MR imaging in patients suspected of having appendicitis: a </w:t>
            </w:r>
            <w:proofErr w:type="spellStart"/>
            <w:r w:rsidRPr="00446D44">
              <w:rPr>
                <w:rFonts w:cstheme="minorHAnsi"/>
              </w:rPr>
              <w:t>multicenter</w:t>
            </w:r>
            <w:proofErr w:type="spellEnd"/>
            <w:r w:rsidRPr="00446D44">
              <w:rPr>
                <w:rFonts w:cstheme="minorHAnsi"/>
              </w:rPr>
              <w:t xml:space="preserve"> diagnostic performance study. Radiology. 2013 Jul;268(1):135-43. </w:t>
            </w:r>
          </w:p>
          <w:p w14:paraId="33E86A61" w14:textId="77777777" w:rsidR="00446D44" w:rsidRPr="00446D44" w:rsidRDefault="00446D44" w:rsidP="00F4396E">
            <w:pPr>
              <w:pStyle w:val="NoSpacing"/>
              <w:rPr>
                <w:rFonts w:cstheme="minorHAnsi"/>
              </w:rPr>
            </w:pPr>
            <w:r w:rsidRPr="00446D44">
              <w:rPr>
                <w:rFonts w:cstheme="minorHAnsi"/>
              </w:rPr>
              <w:t>11. Ivan C, Al-</w:t>
            </w:r>
            <w:proofErr w:type="spellStart"/>
            <w:r w:rsidRPr="00446D44">
              <w:rPr>
                <w:rFonts w:cstheme="minorHAnsi"/>
              </w:rPr>
              <w:t>Nowfal</w:t>
            </w:r>
            <w:proofErr w:type="spellEnd"/>
            <w:r w:rsidRPr="00446D44">
              <w:rPr>
                <w:rFonts w:cstheme="minorHAnsi"/>
              </w:rPr>
              <w:t xml:space="preserve"> A, Hudson S, </w:t>
            </w:r>
            <w:proofErr w:type="spellStart"/>
            <w:r w:rsidRPr="00446D44">
              <w:rPr>
                <w:rFonts w:cstheme="minorHAnsi"/>
              </w:rPr>
              <w:t>Osma</w:t>
            </w:r>
            <w:proofErr w:type="spellEnd"/>
            <w:r w:rsidRPr="00446D44">
              <w:rPr>
                <w:rFonts w:cstheme="minorHAnsi"/>
              </w:rPr>
              <w:t xml:space="preserve"> A, Verma R Stephenson JÁ. Cost effectiveness of imaging in the assessment of appendicitis. Insights Imaging. 2019; 10(2):16.</w:t>
            </w:r>
          </w:p>
          <w:p w14:paraId="7645DCFB" w14:textId="77777777" w:rsidR="00446D44" w:rsidRPr="00446D44" w:rsidRDefault="00446D44" w:rsidP="00F4396E">
            <w:pPr>
              <w:pStyle w:val="NoSpacing"/>
              <w:rPr>
                <w:rFonts w:cstheme="minorHAnsi"/>
              </w:rPr>
            </w:pPr>
            <w:r w:rsidRPr="00446D44">
              <w:rPr>
                <w:rFonts w:cstheme="minorHAnsi"/>
              </w:rPr>
              <w:t xml:space="preserve">12. </w:t>
            </w:r>
            <w:proofErr w:type="spellStart"/>
            <w:r w:rsidRPr="00446D44">
              <w:rPr>
                <w:rFonts w:cstheme="minorHAnsi"/>
              </w:rPr>
              <w:t>Pickhardt</w:t>
            </w:r>
            <w:proofErr w:type="spellEnd"/>
            <w:r w:rsidRPr="00446D44">
              <w:rPr>
                <w:rFonts w:cstheme="minorHAnsi"/>
              </w:rPr>
              <w:t xml:space="preserve"> PJ, Lawrence EM, Pooler BD, Bruce RJ. Diagnostic performance of multidetector computed tomography for suspected acute appendicitis. Ann Intern Med. 2011 Jun 21. 154(12):789-96.</w:t>
            </w:r>
          </w:p>
          <w:p w14:paraId="713B8FE7" w14:textId="77777777" w:rsidR="00446D44" w:rsidRPr="00446D44" w:rsidRDefault="00446D44" w:rsidP="00F4396E">
            <w:pPr>
              <w:pStyle w:val="NoSpacing"/>
              <w:rPr>
                <w:rFonts w:cstheme="minorHAnsi"/>
              </w:rPr>
            </w:pPr>
            <w:r w:rsidRPr="00446D44">
              <w:rPr>
                <w:rFonts w:cstheme="minorHAnsi"/>
              </w:rPr>
              <w:t xml:space="preserve">13. </w:t>
            </w:r>
            <w:proofErr w:type="spellStart"/>
            <w:r w:rsidRPr="00446D44">
              <w:rPr>
                <w:rFonts w:cstheme="minorHAnsi"/>
              </w:rPr>
              <w:t>Javanmard-Emamghissi</w:t>
            </w:r>
            <w:proofErr w:type="spellEnd"/>
            <w:r w:rsidRPr="00446D44">
              <w:rPr>
                <w:rFonts w:cstheme="minorHAnsi"/>
              </w:rPr>
              <w:t xml:space="preserve">, H., Boyd-Carson, H, </w:t>
            </w:r>
            <w:proofErr w:type="spellStart"/>
            <w:r w:rsidRPr="00446D44">
              <w:rPr>
                <w:rFonts w:cstheme="minorHAnsi"/>
              </w:rPr>
              <w:t>Hollyman</w:t>
            </w:r>
            <w:proofErr w:type="spellEnd"/>
            <w:r w:rsidRPr="00446D44">
              <w:rPr>
                <w:rFonts w:cstheme="minorHAnsi"/>
              </w:rPr>
              <w:t xml:space="preserve">, M. et al. The management of adult appendicitis during the COVID-19 pandemic: an interim analysis of a UK cohort study. Tech </w:t>
            </w:r>
            <w:proofErr w:type="spellStart"/>
            <w:r w:rsidRPr="00446D44">
              <w:rPr>
                <w:rFonts w:cstheme="minorHAnsi"/>
              </w:rPr>
              <w:t>Coloproctol</w:t>
            </w:r>
            <w:proofErr w:type="spellEnd"/>
            <w:r w:rsidRPr="00446D44">
              <w:rPr>
                <w:rFonts w:cstheme="minorHAnsi"/>
              </w:rPr>
              <w:t xml:space="preserve"> (2020): https://link.springer.</w:t>
            </w:r>
          </w:p>
          <w:p w14:paraId="150C818A" w14:textId="77777777" w:rsidR="00446D44" w:rsidRPr="00446D44" w:rsidRDefault="00446D44" w:rsidP="00F4396E">
            <w:pPr>
              <w:pStyle w:val="NoSpacing"/>
              <w:rPr>
                <w:rFonts w:cstheme="minorHAnsi"/>
              </w:rPr>
            </w:pPr>
            <w:r w:rsidRPr="00446D44">
              <w:rPr>
                <w:rFonts w:cstheme="minorHAnsi"/>
              </w:rPr>
              <w:t>com/article/10.1007/s10151-020-02297-4.</w:t>
            </w:r>
          </w:p>
          <w:p w14:paraId="1BD23EE9" w14:textId="77777777" w:rsidR="00446D44" w:rsidRPr="00446D44" w:rsidRDefault="00446D44" w:rsidP="00F4396E">
            <w:pPr>
              <w:pStyle w:val="NoSpacing"/>
              <w:rPr>
                <w:rFonts w:cstheme="minorHAnsi"/>
              </w:rPr>
            </w:pPr>
            <w:r w:rsidRPr="00446D44">
              <w:rPr>
                <w:rFonts w:cstheme="minorHAnsi"/>
              </w:rPr>
              <w:t xml:space="preserve">14. </w:t>
            </w:r>
            <w:proofErr w:type="spellStart"/>
            <w:r w:rsidRPr="00446D44">
              <w:rPr>
                <w:rFonts w:cstheme="minorHAnsi"/>
              </w:rPr>
              <w:t>Mostbeck</w:t>
            </w:r>
            <w:proofErr w:type="spellEnd"/>
            <w:r w:rsidRPr="00446D44">
              <w:rPr>
                <w:rFonts w:cstheme="minorHAnsi"/>
              </w:rPr>
              <w:t xml:space="preserve"> G, Adam EJ, Nielsen MB, et al. How to diagnose acute appendicitis: ultrasound first. Insights Imaging. 2016;7(2):255-263. doi:10.1007/ s13244-016-0469-6.</w:t>
            </w:r>
          </w:p>
          <w:p w14:paraId="6BC437D3" w14:textId="77777777" w:rsidR="00446D44" w:rsidRPr="00446D44" w:rsidRDefault="00446D44" w:rsidP="00F4396E">
            <w:pPr>
              <w:pStyle w:val="NoSpacing"/>
              <w:rPr>
                <w:rFonts w:cstheme="minorHAnsi"/>
              </w:rPr>
            </w:pPr>
            <w:r w:rsidRPr="00446D44">
              <w:rPr>
                <w:rFonts w:cstheme="minorHAnsi"/>
              </w:rPr>
              <w:t>15. Mushtaq R et al. First-line diagnostic evaluation with MRI of children suspected of having acute appendicitis. Radiology 2019 Feb 12; [e-pub].(http://dx.doi.org/10.1148/radiol.2019181959).</w:t>
            </w:r>
          </w:p>
          <w:p w14:paraId="619E88EB" w14:textId="77777777" w:rsidR="00446D44" w:rsidRPr="00446D44" w:rsidRDefault="00446D44" w:rsidP="00F4396E">
            <w:pPr>
              <w:pStyle w:val="NoSpacing"/>
              <w:rPr>
                <w:rFonts w:cstheme="minorHAnsi"/>
              </w:rPr>
            </w:pPr>
            <w:r w:rsidRPr="00446D44">
              <w:rPr>
                <w:rFonts w:cstheme="minorHAnsi"/>
              </w:rPr>
              <w:t xml:space="preserve">16. James K, Duffy P, Kavanagh RG, Carey BW, Power S, Ryan D, Joyce </w:t>
            </w:r>
            <w:proofErr w:type="spellStart"/>
            <w:r w:rsidRPr="00446D44">
              <w:rPr>
                <w:rFonts w:cstheme="minorHAnsi"/>
              </w:rPr>
              <w:t>S,Feeley</w:t>
            </w:r>
            <w:proofErr w:type="spellEnd"/>
            <w:r w:rsidRPr="00446D44">
              <w:rPr>
                <w:rFonts w:cstheme="minorHAnsi"/>
              </w:rPr>
              <w:t xml:space="preserve"> A, Mu </w:t>
            </w:r>
            <w:proofErr w:type="spellStart"/>
            <w:r w:rsidRPr="00446D44">
              <w:rPr>
                <w:rFonts w:cstheme="minorHAnsi"/>
              </w:rPr>
              <w:t>rphy</w:t>
            </w:r>
            <w:proofErr w:type="spellEnd"/>
            <w:r w:rsidRPr="00446D44">
              <w:rPr>
                <w:rFonts w:cstheme="minorHAnsi"/>
              </w:rPr>
              <w:t xml:space="preserve"> P, Andrews E, McEntee MF, Moore M, Bogue C, Maher MM, O' Connor OJ. Fast acquisition abdominal MRI study for the investigation of</w:t>
            </w:r>
          </w:p>
          <w:p w14:paraId="19F79589" w14:textId="77777777" w:rsidR="00446D44" w:rsidRPr="00446D44" w:rsidRDefault="00446D44" w:rsidP="00F4396E">
            <w:pPr>
              <w:pStyle w:val="NoSpacing"/>
              <w:rPr>
                <w:rFonts w:cstheme="minorHAnsi"/>
              </w:rPr>
            </w:pPr>
            <w:r w:rsidRPr="00446D44">
              <w:rPr>
                <w:rFonts w:cstheme="minorHAnsi"/>
              </w:rPr>
              <w:t xml:space="preserve">suspected acute appendicitis in paediatric patients. Insights Imaging. 2020 Jun 16;11(1):78. </w:t>
            </w:r>
            <w:proofErr w:type="spellStart"/>
            <w:r w:rsidRPr="00446D44">
              <w:rPr>
                <w:rFonts w:cstheme="minorHAnsi"/>
              </w:rPr>
              <w:t>doi</w:t>
            </w:r>
            <w:proofErr w:type="spellEnd"/>
            <w:r w:rsidRPr="00446D44">
              <w:rPr>
                <w:rFonts w:cstheme="minorHAnsi"/>
              </w:rPr>
              <w:t>: 10.1186/s13244-020-00882-7.</w:t>
            </w:r>
          </w:p>
          <w:p w14:paraId="4A306D67" w14:textId="77777777" w:rsidR="00446D44" w:rsidRPr="00446D44" w:rsidRDefault="00446D44" w:rsidP="00F4396E">
            <w:pPr>
              <w:pStyle w:val="NoSpacing"/>
              <w:rPr>
                <w:rFonts w:cstheme="minorHAnsi"/>
              </w:rPr>
            </w:pPr>
            <w:r w:rsidRPr="00446D44">
              <w:rPr>
                <w:rFonts w:cstheme="minorHAnsi"/>
              </w:rPr>
              <w:t xml:space="preserve">17. </w:t>
            </w:r>
            <w:proofErr w:type="spellStart"/>
            <w:r w:rsidRPr="00446D44">
              <w:rPr>
                <w:rFonts w:cstheme="minorHAnsi"/>
              </w:rPr>
              <w:t>Mervak</w:t>
            </w:r>
            <w:proofErr w:type="spellEnd"/>
            <w:r w:rsidRPr="00446D44">
              <w:rPr>
                <w:rFonts w:cstheme="minorHAnsi"/>
              </w:rPr>
              <w:t xml:space="preserve"> BM, Wilson SB, </w:t>
            </w:r>
            <w:proofErr w:type="spellStart"/>
            <w:r w:rsidRPr="00446D44">
              <w:rPr>
                <w:rFonts w:cstheme="minorHAnsi"/>
              </w:rPr>
              <w:t>Handly</w:t>
            </w:r>
            <w:proofErr w:type="spellEnd"/>
            <w:r w:rsidRPr="00446D44">
              <w:rPr>
                <w:rFonts w:cstheme="minorHAnsi"/>
              </w:rPr>
              <w:t xml:space="preserve"> BD, </w:t>
            </w:r>
            <w:proofErr w:type="spellStart"/>
            <w:r w:rsidRPr="00446D44">
              <w:rPr>
                <w:rFonts w:cstheme="minorHAnsi"/>
              </w:rPr>
              <w:t>Altun</w:t>
            </w:r>
            <w:proofErr w:type="spellEnd"/>
            <w:r w:rsidRPr="00446D44">
              <w:rPr>
                <w:rFonts w:cstheme="minorHAnsi"/>
              </w:rPr>
              <w:t xml:space="preserve"> E, Burke LM. MRI of acute appendicitis. J </w:t>
            </w:r>
            <w:proofErr w:type="spellStart"/>
            <w:r w:rsidRPr="00446D44">
              <w:rPr>
                <w:rFonts w:cstheme="minorHAnsi"/>
              </w:rPr>
              <w:t>Magn</w:t>
            </w:r>
            <w:proofErr w:type="spellEnd"/>
            <w:r w:rsidRPr="00446D44">
              <w:rPr>
                <w:rFonts w:cstheme="minorHAnsi"/>
              </w:rPr>
              <w:t xml:space="preserve"> </w:t>
            </w:r>
            <w:proofErr w:type="spellStart"/>
            <w:r w:rsidRPr="00446D44">
              <w:rPr>
                <w:rFonts w:cstheme="minorHAnsi"/>
              </w:rPr>
              <w:t>Reson</w:t>
            </w:r>
            <w:proofErr w:type="spellEnd"/>
            <w:r w:rsidRPr="00446D44">
              <w:rPr>
                <w:rFonts w:cstheme="minorHAnsi"/>
              </w:rPr>
              <w:t xml:space="preserve"> Imaging. 2019;50(5):1367-1376. doi:10.1002/jmri.26709.</w:t>
            </w:r>
          </w:p>
          <w:p w14:paraId="3EE1F0F1" w14:textId="77777777" w:rsidR="00446D44" w:rsidRPr="00446D44" w:rsidRDefault="00446D44" w:rsidP="00F4396E">
            <w:pPr>
              <w:pStyle w:val="NoSpacing"/>
              <w:rPr>
                <w:rFonts w:cstheme="minorHAnsi"/>
              </w:rPr>
            </w:pPr>
          </w:p>
        </w:tc>
      </w:tr>
    </w:tbl>
    <w:p w14:paraId="5B744933" w14:textId="77777777" w:rsidR="008570E8" w:rsidRPr="00446D44" w:rsidRDefault="008570E8" w:rsidP="00677102">
      <w:pPr>
        <w:rPr>
          <w:rFonts w:cstheme="minorHAnsi"/>
        </w:rPr>
      </w:pPr>
    </w:p>
    <w:sectPr w:rsidR="008570E8" w:rsidRPr="00446D44" w:rsidSect="00530640">
      <w:headerReference w:type="default" r:id="rId8"/>
      <w:footerReference w:type="default" r:id="rId9"/>
      <w:pgSz w:w="11906" w:h="16838"/>
      <w:pgMar w:top="1440" w:right="849" w:bottom="851" w:left="1440" w:header="708"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97BB0" w14:textId="77777777" w:rsidR="008570E8" w:rsidRDefault="008570E8" w:rsidP="008570E8">
      <w:pPr>
        <w:spacing w:after="0" w:line="240" w:lineRule="auto"/>
      </w:pPr>
      <w:r>
        <w:separator/>
      </w:r>
    </w:p>
  </w:endnote>
  <w:endnote w:type="continuationSeparator" w:id="0">
    <w:p w14:paraId="128A70E9" w14:textId="77777777" w:rsidR="008570E8" w:rsidRDefault="008570E8" w:rsidP="0085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B6C0B" w14:textId="5CC280F5" w:rsidR="00892FBA" w:rsidRPr="00892FBA" w:rsidRDefault="00892FBA" w:rsidP="00617F55">
    <w:pPr>
      <w:pStyle w:val="Footer"/>
      <w:tabs>
        <w:tab w:val="clear" w:pos="9026"/>
      </w:tabs>
      <w:ind w:left="-993" w:right="-613"/>
      <w:rPr>
        <w:i/>
        <w:iCs/>
      </w:rPr>
    </w:pPr>
    <w:r w:rsidRPr="00892FBA">
      <w:rPr>
        <w:i/>
        <w:iCs/>
      </w:rPr>
      <w:t xml:space="preserve">FHFT Document extracted from; </w:t>
    </w:r>
    <w:hyperlink r:id="rId1" w:history="1">
      <w:r w:rsidRPr="00892FBA">
        <w:rPr>
          <w:rStyle w:val="Hyperlink"/>
          <w:i/>
          <w:iCs/>
        </w:rPr>
        <w:t>https://www.aomrc.org.uk/ebi/wpcontent/uploads/2021/05/EBI_list2_guidance_0321.pdf</w:t>
      </w:r>
    </w:hyperlink>
    <w:r w:rsidRPr="00892FBA">
      <w:rPr>
        <w:i/>
        <w:iCs/>
      </w:rPr>
      <w:t xml:space="preserve">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2CF6B" w14:textId="77777777" w:rsidR="008570E8" w:rsidRDefault="008570E8" w:rsidP="008570E8">
      <w:pPr>
        <w:spacing w:after="0" w:line="240" w:lineRule="auto"/>
      </w:pPr>
      <w:r>
        <w:separator/>
      </w:r>
    </w:p>
  </w:footnote>
  <w:footnote w:type="continuationSeparator" w:id="0">
    <w:p w14:paraId="7F37F6EF" w14:textId="77777777" w:rsidR="008570E8" w:rsidRDefault="008570E8" w:rsidP="00857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F069" w14:textId="6D511539" w:rsidR="00892FBA" w:rsidRDefault="00892FBA" w:rsidP="00892FBA">
    <w:pPr>
      <w:pStyle w:val="Header"/>
      <w:ind w:left="-709"/>
      <w:rPr>
        <w:rFonts w:ascii="Arial" w:hAnsi="Arial" w:cs="Arial"/>
        <w:i/>
        <w:sz w:val="20"/>
      </w:rPr>
    </w:pPr>
    <w:r w:rsidRPr="008570E8">
      <w:rPr>
        <w:noProof/>
      </w:rPr>
      <w:drawing>
        <wp:anchor distT="0" distB="0" distL="114300" distR="114300" simplePos="0" relativeHeight="251659264" behindDoc="0" locked="0" layoutInCell="1" allowOverlap="1" wp14:anchorId="2626DAFB" wp14:editId="29AFD14A">
          <wp:simplePos x="0" y="0"/>
          <wp:positionH relativeFrom="column">
            <wp:posOffset>5048252</wp:posOffset>
          </wp:positionH>
          <wp:positionV relativeFrom="paragraph">
            <wp:posOffset>-314960</wp:posOffset>
          </wp:positionV>
          <wp:extent cx="1123950" cy="561976"/>
          <wp:effectExtent l="0" t="0" r="0" b="952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561976"/>
                  </a:xfrm>
                  <a:prstGeom prst="rect">
                    <a:avLst/>
                  </a:prstGeom>
                </pic:spPr>
              </pic:pic>
            </a:graphicData>
          </a:graphic>
          <wp14:sizeRelH relativeFrom="margin">
            <wp14:pctWidth>0</wp14:pctWidth>
          </wp14:sizeRelH>
          <wp14:sizeRelV relativeFrom="margin">
            <wp14:pctHeight>0</wp14:pctHeight>
          </wp14:sizeRelV>
        </wp:anchor>
      </w:drawing>
    </w:r>
    <w:r w:rsidR="008570E8" w:rsidRPr="008570E8">
      <w:rPr>
        <w:noProof/>
      </w:rPr>
      <w:drawing>
        <wp:anchor distT="0" distB="0" distL="114300" distR="114300" simplePos="0" relativeHeight="251660288" behindDoc="0" locked="0" layoutInCell="1" allowOverlap="1" wp14:anchorId="4052A173" wp14:editId="79F99129">
          <wp:simplePos x="0" y="0"/>
          <wp:positionH relativeFrom="column">
            <wp:posOffset>-504825</wp:posOffset>
          </wp:positionH>
          <wp:positionV relativeFrom="paragraph">
            <wp:posOffset>-86995</wp:posOffset>
          </wp:positionV>
          <wp:extent cx="3162300" cy="17907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3162300" cy="179070"/>
                  </a:xfrm>
                  <a:prstGeom prst="rect">
                    <a:avLst/>
                  </a:prstGeom>
                </pic:spPr>
              </pic:pic>
            </a:graphicData>
          </a:graphic>
          <wp14:sizeRelH relativeFrom="margin">
            <wp14:pctWidth>0</wp14:pctWidth>
          </wp14:sizeRelH>
          <wp14:sizeRelV relativeFrom="margin">
            <wp14:pctHeight>0</wp14:pctHeight>
          </wp14:sizeRelV>
        </wp:anchor>
      </w:drawing>
    </w:r>
  </w:p>
  <w:p w14:paraId="3D0567F7" w14:textId="77777777" w:rsidR="00892FBA" w:rsidRDefault="00892FBA" w:rsidP="00892FBA">
    <w:pPr>
      <w:pStyle w:val="Header"/>
      <w:rPr>
        <w:rFonts w:ascii="Arial" w:hAnsi="Arial" w:cs="Arial"/>
        <w:i/>
        <w:sz w:val="20"/>
      </w:rPr>
    </w:pPr>
  </w:p>
  <w:p w14:paraId="0472C1C9" w14:textId="77777777" w:rsidR="00892FBA" w:rsidRDefault="00892FBA" w:rsidP="00892FBA">
    <w:pPr>
      <w:pStyle w:val="Header"/>
      <w:ind w:left="-851"/>
      <w:rPr>
        <w:rFonts w:ascii="Arial" w:hAnsi="Arial" w:cs="Arial"/>
        <w:i/>
        <w:sz w:val="20"/>
      </w:rPr>
    </w:pPr>
    <w:r w:rsidRPr="0002074D">
      <w:rPr>
        <w:rFonts w:ascii="Arial" w:hAnsi="Arial" w:cs="Arial"/>
        <w:i/>
        <w:sz w:val="20"/>
      </w:rPr>
      <w:t xml:space="preserve">Extract from the </w:t>
    </w:r>
    <w:hyperlink r:id="rId3" w:history="1">
      <w:r w:rsidRPr="0031463F">
        <w:rPr>
          <w:rStyle w:val="Hyperlink"/>
          <w:rFonts w:ascii="Arial" w:hAnsi="Arial" w:cs="Arial"/>
          <w:i/>
          <w:sz w:val="20"/>
        </w:rPr>
        <w:t>https://www.aomrc.org.uk/ebi/wp-content/uploads/2021/05/EBI_list2_guidance_0321.pdf</w:t>
      </w:r>
    </w:hyperlink>
    <w:r>
      <w:rPr>
        <w:rFonts w:ascii="Arial" w:hAnsi="Arial" w:cs="Arial"/>
        <w:i/>
        <w:sz w:val="20"/>
      </w:rPr>
      <w:t xml:space="preserve"> </w:t>
    </w:r>
  </w:p>
  <w:p w14:paraId="3916AECD" w14:textId="328070C3" w:rsidR="00892FBA" w:rsidRPr="00892FBA" w:rsidRDefault="00892FBA" w:rsidP="00892FBA">
    <w:pPr>
      <w:pStyle w:val="Header"/>
      <w:ind w:left="-851"/>
    </w:pPr>
    <w:r>
      <w:rPr>
        <w:rFonts w:ascii="Arial" w:hAnsi="Arial" w:cs="Arial"/>
        <w:i/>
        <w:sz w:val="20"/>
      </w:rPr>
      <w:t>Published in Nov 2020</w:t>
    </w:r>
  </w:p>
  <w:p w14:paraId="1EC86932" w14:textId="77777777" w:rsidR="008570E8" w:rsidRDefault="00857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E8"/>
    <w:rsid w:val="00002DFC"/>
    <w:rsid w:val="00080EB0"/>
    <w:rsid w:val="001E2266"/>
    <w:rsid w:val="002A0ACD"/>
    <w:rsid w:val="003F2868"/>
    <w:rsid w:val="00446D44"/>
    <w:rsid w:val="0048194F"/>
    <w:rsid w:val="004B43D1"/>
    <w:rsid w:val="004D1171"/>
    <w:rsid w:val="00530640"/>
    <w:rsid w:val="00554FE4"/>
    <w:rsid w:val="00617F55"/>
    <w:rsid w:val="00677102"/>
    <w:rsid w:val="007037AA"/>
    <w:rsid w:val="00720DC3"/>
    <w:rsid w:val="00726489"/>
    <w:rsid w:val="00761BF1"/>
    <w:rsid w:val="007C24EB"/>
    <w:rsid w:val="007F212E"/>
    <w:rsid w:val="0080506D"/>
    <w:rsid w:val="0084628B"/>
    <w:rsid w:val="008570E8"/>
    <w:rsid w:val="008856AE"/>
    <w:rsid w:val="00892FBA"/>
    <w:rsid w:val="00996999"/>
    <w:rsid w:val="00A42552"/>
    <w:rsid w:val="00A935D6"/>
    <w:rsid w:val="00B12A9C"/>
    <w:rsid w:val="00B432F9"/>
    <w:rsid w:val="00B538EF"/>
    <w:rsid w:val="00B71178"/>
    <w:rsid w:val="00C573AD"/>
    <w:rsid w:val="00C65E16"/>
    <w:rsid w:val="00DD0AFD"/>
    <w:rsid w:val="00DD5B47"/>
    <w:rsid w:val="00DE5A06"/>
    <w:rsid w:val="00E92630"/>
    <w:rsid w:val="00F6232D"/>
    <w:rsid w:val="00F66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EB0F2"/>
  <w15:chartTrackingRefBased/>
  <w15:docId w15:val="{C53A5B9D-1549-4A2F-9248-4CEBB1BC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0E8"/>
    <w:rPr>
      <w:color w:val="0563C1" w:themeColor="hyperlink"/>
      <w:u w:val="single"/>
    </w:rPr>
  </w:style>
  <w:style w:type="paragraph" w:styleId="NoSpacing">
    <w:name w:val="No Spacing"/>
    <w:uiPriority w:val="1"/>
    <w:qFormat/>
    <w:rsid w:val="008570E8"/>
    <w:pPr>
      <w:spacing w:after="0" w:line="240" w:lineRule="auto"/>
    </w:pPr>
  </w:style>
  <w:style w:type="table" w:styleId="TableGrid">
    <w:name w:val="Table Grid"/>
    <w:basedOn w:val="TableNormal"/>
    <w:uiPriority w:val="39"/>
    <w:rsid w:val="0085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0E8"/>
  </w:style>
  <w:style w:type="paragraph" w:styleId="Footer">
    <w:name w:val="footer"/>
    <w:basedOn w:val="Normal"/>
    <w:link w:val="FooterChar"/>
    <w:uiPriority w:val="99"/>
    <w:unhideWhenUsed/>
    <w:rsid w:val="00857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0E8"/>
  </w:style>
  <w:style w:type="character" w:styleId="UnresolvedMention">
    <w:name w:val="Unresolved Mention"/>
    <w:basedOn w:val="DefaultParagraphFont"/>
    <w:uiPriority w:val="99"/>
    <w:semiHidden/>
    <w:unhideWhenUsed/>
    <w:rsid w:val="00892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omrc.org.uk/ebi/wpcontent/uploads/2021/05/EBI_list2_guidance_0321.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aomrc.org.uk/ebi/wp-content/uploads/2021/05/EBI_list2_guidance_0321.pdf"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76B57-486B-4B3F-94F5-31001349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6551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Karen (FRIMLEY HEALTH NHS FOUNDATION TRUST)</dc:creator>
  <cp:keywords/>
  <dc:description/>
  <cp:lastModifiedBy>SOUTHBY, Tina (FRIMLEY HEALTH NHS FOUNDATION TRUST)</cp:lastModifiedBy>
  <cp:revision>2</cp:revision>
  <dcterms:created xsi:type="dcterms:W3CDTF">2021-11-01T14:58:00Z</dcterms:created>
  <dcterms:modified xsi:type="dcterms:W3CDTF">2021-11-01T14:58:00Z</dcterms:modified>
</cp:coreProperties>
</file>