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73" w:rsidRDefault="00360E73" w:rsidP="00360E73">
      <w:pPr>
        <w:ind w:left="7200" w:firstLine="720"/>
        <w:rPr>
          <w:b/>
          <w:u w:val="single"/>
        </w:rPr>
      </w:pPr>
      <w:r>
        <w:rPr>
          <w:noProof/>
          <w:lang w:eastAsia="en-GB"/>
        </w:rPr>
        <w:drawing>
          <wp:inline distT="0" distB="0" distL="0" distR="0" wp14:anchorId="5A6F3359" wp14:editId="7711D4FD">
            <wp:extent cx="1609725" cy="390525"/>
            <wp:effectExtent l="0" t="0" r="9525" b="9525"/>
            <wp:docPr id="1" name="Picture 1" descr="frimley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mley_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C77792" w:rsidRPr="00360E73" w:rsidRDefault="00C77792">
      <w:pPr>
        <w:rPr>
          <w:u w:val="single"/>
        </w:rPr>
      </w:pPr>
      <w:r>
        <w:rPr>
          <w:b/>
          <w:u w:val="single"/>
        </w:rPr>
        <w:t xml:space="preserve">Clinical Guideline: </w:t>
      </w:r>
      <w:r w:rsidR="00B237AF">
        <w:rPr>
          <w:u w:val="single"/>
        </w:rPr>
        <w:t>OA Hip</w:t>
      </w:r>
      <w:r w:rsidR="00360E73">
        <w:tab/>
      </w:r>
      <w:r w:rsidR="00360E73">
        <w:tab/>
      </w:r>
      <w:r w:rsidR="00360E73">
        <w:tab/>
      </w:r>
      <w:r w:rsidR="00360E73">
        <w:tab/>
      </w:r>
      <w:r w:rsidR="00360E73">
        <w:tab/>
      </w:r>
      <w:r w:rsidR="00360E73">
        <w:tab/>
      </w:r>
      <w:r w:rsidR="00360E73">
        <w:tab/>
      </w:r>
      <w:r w:rsidR="00360E73">
        <w:tab/>
      </w:r>
      <w:r w:rsidR="00360E73">
        <w:tab/>
      </w:r>
      <w:r w:rsidR="00360E73">
        <w:rPr>
          <w:u w:val="single"/>
        </w:rPr>
        <w:t>Site:</w:t>
      </w:r>
      <w:r w:rsidR="00B237AF">
        <w:rPr>
          <w:u w:val="single"/>
        </w:rPr>
        <w:t xml:space="preserve"> FPH</w:t>
      </w:r>
    </w:p>
    <w:p w:rsidR="00045964" w:rsidRDefault="005B1D6C">
      <w:pPr>
        <w:rPr>
          <w:b/>
          <w:u w:val="single"/>
        </w:rPr>
      </w:pPr>
      <w:r>
        <w:rPr>
          <w:noProof/>
          <w:lang w:eastAsia="en-GB"/>
        </w:rPr>
        <mc:AlternateContent>
          <mc:Choice Requires="wps">
            <w:drawing>
              <wp:anchor distT="0" distB="0" distL="114300" distR="114300" simplePos="0" relativeHeight="251659264" behindDoc="0" locked="0" layoutInCell="1" allowOverlap="1" wp14:anchorId="642D3770" wp14:editId="35B4C10B">
                <wp:simplePos x="0" y="0"/>
                <wp:positionH relativeFrom="column">
                  <wp:posOffset>-85725</wp:posOffset>
                </wp:positionH>
                <wp:positionV relativeFrom="paragraph">
                  <wp:posOffset>267335</wp:posOffset>
                </wp:positionV>
                <wp:extent cx="6800850" cy="904875"/>
                <wp:effectExtent l="0" t="0" r="0" b="9525"/>
                <wp:wrapNone/>
                <wp:docPr id="4" name="Flowchart: Alternate Process 4"/>
                <wp:cNvGraphicFramePr/>
                <a:graphic xmlns:a="http://schemas.openxmlformats.org/drawingml/2006/main">
                  <a:graphicData uri="http://schemas.microsoft.com/office/word/2010/wordprocessingShape">
                    <wps:wsp>
                      <wps:cNvSpPr/>
                      <wps:spPr>
                        <a:xfrm>
                          <a:off x="0" y="0"/>
                          <a:ext cx="6800850" cy="904875"/>
                        </a:xfrm>
                        <a:prstGeom prst="flowChartAlternateProcess">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Pain typically felt in the groin and sometimes in the thigh and knee som</w:t>
                            </w:r>
                            <w:r>
                              <w:rPr>
                                <w:rFonts w:eastAsia="Times New Roman" w:cstheme="minorHAnsi"/>
                                <w:color w:val="000000"/>
                                <w:sz w:val="18"/>
                                <w:szCs w:val="18"/>
                                <w:lang w:eastAsia="en-GB"/>
                              </w:rPr>
                              <w:t>etimes as a feeling of joint giving way</w:t>
                            </w:r>
                            <w:r w:rsidRPr="00B237AF">
                              <w:rPr>
                                <w:rFonts w:eastAsia="Times New Roman" w:cstheme="minorHAnsi"/>
                                <w:color w:val="000000"/>
                                <w:sz w:val="18"/>
                                <w:szCs w:val="18"/>
                                <w:lang w:eastAsia="en-GB"/>
                              </w:rPr>
                              <w:t>. Can be sharp and bought on by particular movement or activity such as climbing stairs and standing up, or as dull ache after activity or during night.</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Pain is exacerbated by minor trauma such as knock or fall</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Stiffness &amp; reduced range of movement, worse after periods of immobility and usually improves for a while with use.</w:t>
                            </w:r>
                          </w:p>
                          <w:p w:rsidR="005B1D6C" w:rsidRP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6.75pt;margin-top:21.05pt;width:535.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WDvQIAAPIFAAAOAAAAZHJzL2Uyb0RvYy54bWysVE1v2zAMvQ/YfxB0X+0EST+COkWQIsOA&#10;rg3WDj0rslwbkEVNUhJnv36k5Lgf63YYdnEkinx8fCF5edW1mu2U8w2Ygo9Ocs6UkVA25qng3x9W&#10;n84580GYUmgwquAH5fnV/OOHy72dqTHUoEvlGIIYP9vbgtch2FmWeVmrVvgTsMrgYwWuFQGv7ikr&#10;ndgjequzcZ6fZntwpXUglfdovU6PfB7xq0rJcFdVXgWmC47cQvy6+N3QN5tfitmTE7ZuZE9D/AOL&#10;VjQGkw5Q1yIItnXNb1BtIx14qMKJhDaDqmqkijVgNaP8TTX3tbAq1oLieDvI5P8frLzdrR1ryoJP&#10;ODOixb9opWEva+HCjC10UM6IoNg6ScwmpNje+hkG3tu1628ej1R+V7mWfrEw1kWVD4PKqgtMovH0&#10;PM/Pp/hnSHy7yCfnZ1MCzZ6jrfPhs4KW0aHgFRJaEqGBTs8mKi52Nz6k+GMcMfCgm3LVaB0v1E5q&#10;qR3bCWyE0I1jqN62X6FMNmymvG8HNGPTJDNyTWakF5uSUCLZVwm0oTQGKGHiQpaMhErSxFM4aEV+&#10;2nxTFYqOYiQiA3JKKqRUJowiR1+LUiXz9I9cIiAhV5h/wO4BXtd+xE4se38KVXFahuA8Zf9b8BAR&#10;M4MJQ3DbGHDvAWisqs+c/I8iJWlIpdBtOnSh4wbKA3angzS23spVgx1xI3xYC4dzik2Euyfc4Yea&#10;pODQnzirwf18z07+OD74ytke577g/sdWOMWZ/mJwsC5GkwktiniZTM/GeHEvXzYvX8y2XQJ21Ai3&#10;nJXxSP5BH4+Vg/YRV9SCsuKTMBJzF1wGd7wsQ9pHuOSkWiyiGy4HK8KNubeSwElgau6H7lE4249F&#10;wIG6heOOELM3g5B8KdLAYhugauKUPOvaS4+LJfZzvwRpc728R6/nVT3/BQAA//8DAFBLAwQUAAYA&#10;CAAAACEAtH7qaOAAAAALAQAADwAAAGRycy9kb3ducmV2LnhtbEyPPU/DMBCGdyT+g3VILKi1U9pQ&#10;hTgVQkJio5QubG58iSPicxS7jfPvcSfY7uPRe8+Vu2h7dsHRd44kZEsBDKl2uqNWwvHrbbEF5oMi&#10;rXpHKGFGD7vq9qZUhXYTfeLlEFqWQsgXSoIJYSg497VBq/zSDUhp17jRqpDaseV6VFMKtz1fCZFz&#10;qzpKF4wa8NVg/XM4Wwnuwe2Ps33/7udmmsX+w8S8iVLe38WXZ2ABY/iD4aqf1KFKTid3Ju1ZL2GR&#10;PW4SKmG9yoBdAbF5SpNTqrbrHHhV8v8/VL8AAAD//wMAUEsBAi0AFAAGAAgAAAAhALaDOJL+AAAA&#10;4QEAABMAAAAAAAAAAAAAAAAAAAAAAFtDb250ZW50X1R5cGVzXS54bWxQSwECLQAUAAYACAAAACEA&#10;OP0h/9YAAACUAQAACwAAAAAAAAAAAAAAAAAvAQAAX3JlbHMvLnJlbHNQSwECLQAUAAYACAAAACEA&#10;XoqVg70CAADyBQAADgAAAAAAAAAAAAAAAAAuAgAAZHJzL2Uyb0RvYy54bWxQSwECLQAUAAYACAAA&#10;ACEAtH7qaOAAAAALAQAADwAAAAAAAAAAAAAAAAAXBQAAZHJzL2Rvd25yZXYueG1sUEsFBgAAAAAE&#10;AAQA8wAAACQGAAAAAA==&#10;" fillcolor="#c6d9f1 [671]" stroked="f" strokeweight="2pt">
                <v:textbox>
                  <w:txbxContent>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Pain typically felt in the groin and sometimes in the thigh and knee som</w:t>
                      </w:r>
                      <w:r>
                        <w:rPr>
                          <w:rFonts w:eastAsia="Times New Roman" w:cstheme="minorHAnsi"/>
                          <w:color w:val="000000"/>
                          <w:sz w:val="18"/>
                          <w:szCs w:val="18"/>
                          <w:lang w:eastAsia="en-GB"/>
                        </w:rPr>
                        <w:t>etimes as a feeling of joint giving way</w:t>
                      </w:r>
                      <w:r w:rsidRPr="00B237AF">
                        <w:rPr>
                          <w:rFonts w:eastAsia="Times New Roman" w:cstheme="minorHAnsi"/>
                          <w:color w:val="000000"/>
                          <w:sz w:val="18"/>
                          <w:szCs w:val="18"/>
                          <w:lang w:eastAsia="en-GB"/>
                        </w:rPr>
                        <w:t>. Can be sharp and bought on by particular movement or activity such as climbing stairs and standing up, or as dull ache after activity or during night.</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Pain is exacerbated by minor trauma such as knock or fall</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Stiffness &amp; reduced range of movement, worse after periods of immobility and usually improves for a while with use.</w:t>
                      </w:r>
                    </w:p>
                    <w:p w:rsidR="005B1D6C" w:rsidRP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45FF193" wp14:editId="5FC358A9">
                <wp:simplePos x="0" y="0"/>
                <wp:positionH relativeFrom="column">
                  <wp:posOffset>-1270</wp:posOffset>
                </wp:positionH>
                <wp:positionV relativeFrom="paragraph">
                  <wp:posOffset>28575</wp:posOffset>
                </wp:positionV>
                <wp:extent cx="609600" cy="23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noFill/>
                        <a:ln w="9525">
                          <a:noFill/>
                          <a:miter lim="800000"/>
                          <a:headEnd/>
                          <a:tailEnd/>
                        </a:ln>
                      </wps:spPr>
                      <wps:txbx>
                        <w:txbxContent>
                          <w:p w:rsidR="005B1D6C" w:rsidRDefault="005B1D6C">
                            <w: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2.25pt;width:4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e3DAIAAPoDAAAOAAAAZHJzL2Uyb0RvYy54bWysU9tuGyEQfa/Uf0C817ve2I69Mo7SpKkq&#10;pRcp6QdglvWiAkMBezf9+gys41jpW1Ue0MAMZ+acGdZXg9HkIH1QYBmdTkpKpBXQKLtj9Ofj3Ycl&#10;JSFy23ANVjL6JAO92rx/t+5dLSvoQDfSEwSxoe4do12Mri6KIDppeJiAkxadLXjDIx79rmg87xHd&#10;6KIqy0XRg2+cByFDwNvb0Uk3Gb9tpYjf2zbISDSjWFvMu8/7Nu3FZs3rneeuU+JYBv+HKgxXFpOe&#10;oG555GTv1V9QRgkPAdo4EWAKaFslZOaAbKblGzYPHXcyc0FxgjvJFP4frPh2+OGJahi9KC8psdxg&#10;kx7lEMlHGEiV9OldqDHswWFgHPAa+5y5BncP4lcgFm46bnfy2nvoO8kbrG+aXhZnT0eckEC2/Vdo&#10;MA3fR8hAQ+tNEg/lIIiOfXo69SaVIvByUa4WJXoEuqqL5bSa5wy8fnnsfIifJRiSDEY9tj6D88N9&#10;iKkYXr+EpFwW7pTWuf3akp7R1Rwh33iMijidWhlGl2Va47wkjp9skx9HrvRoYwJtj6QTz5FxHLZD&#10;1jcrkgTZQvOEKngYhxE/Dxod+D+U9DiIjIbfe+4lJfqLRSVX09ksTW4+zOaXFR78uWd77uFWIBSj&#10;kZLRvIl52kdi16h4q7Iar5UcS8YByyIdP0Oa4PNzjnr9sptnAAAA//8DAFBLAwQUAAYACAAAACEA&#10;I3SCUdkAAAAFAQAADwAAAGRycy9kb3ducmV2LnhtbEyPzU7DMBCE70i8g7VI3FqbqEE0jVMhEFcQ&#10;5Ufito23SdR4HcVuE96e5QTH0Yxmvim3s+/VmcbYBbZwszSgiOvgOm4svL89Le5AxYTssA9MFr4p&#10;wra6vCixcGHiVzrvUqOkhGOBFtqUhkLrWLfkMS7DQCzeIYwek8ix0W7EScp9rzNjbrXHjmWhxYEe&#10;WqqPu5O38PF8+PpcmZfm0efDFGaj2a+1tddX8/0GVKI5/YXhF1/QoRKmfTixi6q3sMgkaGGVgxJ3&#10;ncuPvcjMgK5K/Z+++gEAAP//AwBQSwECLQAUAAYACAAAACEAtoM4kv4AAADhAQAAEwAAAAAAAAAA&#10;AAAAAAAAAAAAW0NvbnRlbnRfVHlwZXNdLnhtbFBLAQItABQABgAIAAAAIQA4/SH/1gAAAJQBAAAL&#10;AAAAAAAAAAAAAAAAAC8BAABfcmVscy8ucmVsc1BLAQItABQABgAIAAAAIQCKZFe3DAIAAPoDAAAO&#10;AAAAAAAAAAAAAAAAAC4CAABkcnMvZTJvRG9jLnhtbFBLAQItABQABgAIAAAAIQAjdIJR2QAAAAUB&#10;AAAPAAAAAAAAAAAAAAAAAGYEAABkcnMvZG93bnJldi54bWxQSwUGAAAAAAQABADzAAAAbAUAAAAA&#10;" filled="f" stroked="f">
                <v:textbox>
                  <w:txbxContent>
                    <w:p w:rsidR="005B1D6C" w:rsidRDefault="005B1D6C">
                      <w:r>
                        <w:t>History</w:t>
                      </w:r>
                    </w:p>
                  </w:txbxContent>
                </v:textbox>
              </v:shape>
            </w:pict>
          </mc:Fallback>
        </mc:AlternateContent>
      </w:r>
    </w:p>
    <w:p w:rsidR="00045964" w:rsidRPr="00C77792" w:rsidRDefault="00045964">
      <w:pPr>
        <w:rPr>
          <w:b/>
          <w:u w:val="single"/>
        </w:rPr>
      </w:pPr>
    </w:p>
    <w:p w:rsidR="00C77792" w:rsidRDefault="00C77792"/>
    <w:p w:rsidR="00D07B51" w:rsidRDefault="00B237AF">
      <w:r>
        <w:rPr>
          <w:noProof/>
          <w:lang w:eastAsia="en-GB"/>
        </w:rPr>
        <mc:AlternateContent>
          <mc:Choice Requires="wps">
            <w:drawing>
              <wp:anchor distT="0" distB="0" distL="114300" distR="114300" simplePos="0" relativeHeight="251681792" behindDoc="0" locked="0" layoutInCell="1" allowOverlap="1" wp14:anchorId="2301BF4D" wp14:editId="1514B834">
                <wp:simplePos x="0" y="0"/>
                <wp:positionH relativeFrom="column">
                  <wp:posOffset>-635</wp:posOffset>
                </wp:positionH>
                <wp:positionV relativeFrom="paragraph">
                  <wp:posOffset>248920</wp:posOffset>
                </wp:positionV>
                <wp:extent cx="1019175" cy="238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38125"/>
                        </a:xfrm>
                        <a:prstGeom prst="rect">
                          <a:avLst/>
                        </a:prstGeom>
                        <a:noFill/>
                        <a:ln w="9525">
                          <a:noFill/>
                          <a:miter lim="800000"/>
                          <a:headEnd/>
                          <a:tailEnd/>
                        </a:ln>
                      </wps:spPr>
                      <wps:txbx>
                        <w:txbxContent>
                          <w:p w:rsidR="005B1D6C" w:rsidRDefault="005B1D6C" w:rsidP="00773B39">
                            <w:r>
                              <w:t>Examination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5pt;margin-top:19.6pt;width:8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eGCwIAAPsDAAAOAAAAZHJzL2Uyb0RvYy54bWysU9tu2zAMfR+wfxD0vviyZE2MOEXXrsOA&#10;7gK0+wBZlmNhkqhJSuzs60vJaRq0b8X8IIgmechzSK0vR63IXjgvwdS0mOWUCMOhlWZb098Ptx+W&#10;lPjATMsUGFHTg/D0cvP+3XqwlSihB9UKRxDE+GqwNe1DsFWWed4LzfwMrDDo7MBpFtB026x1bEB0&#10;rbIyzz9lA7jWOuDCe/x7MznpJuF3neDhZ9d5EYiqKfYW0unS2cQz26xZtXXM9pIf22Bv6EIzabDo&#10;CeqGBUZ2Tr6C0pI78NCFGQedQddJLhIHZFPkL9jc98yKxAXF8fYkk/9/sPzH/pcjssXZzSkxTOOM&#10;HsQYyGcYSRnlGayvMOreYlwY8TeGJqre3gH/44mB656ZrbhyDoZesBbbK2JmdpY64fgI0gzfocUy&#10;bBcgAY2d01E7VIMgOo7pcBpNbIXHknmxKi4WlHD0lR+XRblIJVj1lG2dD18FaBIvNXU4+oTO9nc+&#10;xG5Y9RQSixm4lUql8StDhpquFgj5wqNlwO1UUtd0mcdv2pdI8otpU3JgUk13LKDMkXUkOlEOYzNO&#10;+qbkKEkD7QF1cDBtI74evPTg/lEy4CbW1P/dMScoUd8Markq5vO4usmYLy5KNNy5pzn3MMMRqqaB&#10;kul6HdK6T8yuUPNOJjmeOzn2jBuWVDq+hrjC53aKen6zm0cAAAD//wMAUEsDBBQABgAIAAAAIQCY&#10;PRAy2wAAAAcBAAAPAAAAZHJzL2Rvd25yZXYueG1sTI7BbsIwEETvlfoP1lbqDWwoDRCyQahVr62g&#10;LRI3Ey9JRLyOYkPSv685tcfRjN68bD3YRlyp87VjhMlYgSAunKm5RPj6fBstQPig2ejGMSH8kId1&#10;fn+X6dS4nrd03YVSRAj7VCNUIbSplL6oyGo/di1x7E6uszrE2JXSdLqPcNvIqVKJtLrm+FDpll4q&#10;Ks67i0X4fj8d9jP1Ub7a57Z3g5JslxLx8WHYrEAEGsLfGG76UR3y6HR0FzZeNAijSRwiPC2nIG51&#10;omYgjgjzZA4yz+R///wXAAD//wMAUEsBAi0AFAAGAAgAAAAhALaDOJL+AAAA4QEAABMAAAAAAAAA&#10;AAAAAAAAAAAAAFtDb250ZW50X1R5cGVzXS54bWxQSwECLQAUAAYACAAAACEAOP0h/9YAAACUAQAA&#10;CwAAAAAAAAAAAAAAAAAvAQAAX3JlbHMvLnJlbHNQSwECLQAUAAYACAAAACEAmm13hgsCAAD7AwAA&#10;DgAAAAAAAAAAAAAAAAAuAgAAZHJzL2Uyb0RvYy54bWxQSwECLQAUAAYACAAAACEAmD0QMtsAAAAH&#10;AQAADwAAAAAAAAAAAAAAAABlBAAAZHJzL2Rvd25yZXYueG1sUEsFBgAAAAAEAAQA8wAAAG0FAAAA&#10;AA==&#10;" filled="f" stroked="f">
                <v:textbox>
                  <w:txbxContent>
                    <w:p w:rsidR="005B1D6C" w:rsidRDefault="005B1D6C" w:rsidP="00773B39">
                      <w:r>
                        <w:t>Examination</w:t>
                      </w:r>
                    </w:p>
                  </w:txbxContent>
                </v:textbox>
              </v:shape>
            </w:pict>
          </mc:Fallback>
        </mc:AlternateContent>
      </w:r>
    </w:p>
    <w:p w:rsidR="00C77792" w:rsidRDefault="00B237AF">
      <w:r>
        <w:rPr>
          <w:noProof/>
          <w:lang w:eastAsia="en-GB"/>
        </w:rPr>
        <mc:AlternateContent>
          <mc:Choice Requires="wps">
            <w:drawing>
              <wp:anchor distT="0" distB="0" distL="114300" distR="114300" simplePos="0" relativeHeight="251663360" behindDoc="0" locked="0" layoutInCell="1" allowOverlap="1" wp14:anchorId="2C28312F" wp14:editId="1CF3A52E">
                <wp:simplePos x="0" y="0"/>
                <wp:positionH relativeFrom="column">
                  <wp:posOffset>-66675</wp:posOffset>
                </wp:positionH>
                <wp:positionV relativeFrom="paragraph">
                  <wp:posOffset>165735</wp:posOffset>
                </wp:positionV>
                <wp:extent cx="6800850" cy="314325"/>
                <wp:effectExtent l="0" t="0" r="0" b="9525"/>
                <wp:wrapNone/>
                <wp:docPr id="6" name="Flowchart: Alternate Process 6"/>
                <wp:cNvGraphicFramePr/>
                <a:graphic xmlns:a="http://schemas.openxmlformats.org/drawingml/2006/main">
                  <a:graphicData uri="http://schemas.microsoft.com/office/word/2010/wordprocessingShape">
                    <wps:wsp>
                      <wps:cNvSpPr/>
                      <wps:spPr>
                        <a:xfrm>
                          <a:off x="0" y="0"/>
                          <a:ext cx="6800850" cy="314325"/>
                        </a:xfrm>
                        <a:prstGeom prst="flowChartAlternateProcess">
                          <a:avLst/>
                        </a:prstGeom>
                        <a:solidFill>
                          <a:srgbClr val="F1F3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7AF" w:rsidRPr="00B237AF" w:rsidRDefault="00B237AF" w:rsidP="00B237AF">
                            <w:pPr>
                              <w:spacing w:after="0" w:line="240" w:lineRule="atLeast"/>
                              <w:rPr>
                                <w:rFonts w:eastAsia="Times New Roman" w:cstheme="minorHAnsi"/>
                                <w:color w:val="000000"/>
                                <w:sz w:val="18"/>
                                <w:szCs w:val="18"/>
                                <w:lang w:eastAsia="en-GB"/>
                              </w:rPr>
                            </w:pPr>
                            <w:proofErr w:type="gramStart"/>
                            <w:r w:rsidRPr="00B237AF">
                              <w:rPr>
                                <w:rFonts w:eastAsia="Times New Roman" w:cstheme="minorHAnsi"/>
                                <w:color w:val="000000"/>
                                <w:sz w:val="18"/>
                                <w:szCs w:val="18"/>
                                <w:lang w:eastAsia="en-GB"/>
                              </w:rPr>
                              <w:t>Painful restriction of hip movement particular internal rotation.</w:t>
                            </w:r>
                            <w:proofErr w:type="gramEnd"/>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29" type="#_x0000_t176" style="position:absolute;margin-left:-5.25pt;margin-top:13.05pt;width:535.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PssgIAAL8FAAAOAAAAZHJzL2Uyb0RvYy54bWysVE1v2zAMvQ/YfxB0X23na51Rp8hSZBhQ&#10;tMHaoWdFlmMDsqRJSpzs14+UbLfrih2G5eCIIvlIPpG8uj61khyFdY1WBc0uUkqE4rps1L6g3x83&#10;Hy4pcZ6pkkmtREHPwtHr5ft3V53JxUTXWpbCEgBRLu9MQWvvTZ4kjteiZe5CG6FAWWnbMg+i3Sel&#10;ZR2gtzKZpOki6bQtjdVcOAe3N1FJlwG/qgT391XlhCeyoJCbD18bvjv8Jssrlu8tM3XD+zTYP2TR&#10;skZB0BHqhnlGDrb5A6ptuNVOV/6C6zbRVdVwEWqAarL0VTUPNTMi1ALkODPS5P4fLL87bi1pyoIu&#10;KFGshSfaSN3xmlmfk5X0wirmBdlGiskCGeuMy8HxwWxtLzk4Yvmnyrb4D4WRU2D5PLIsTp5wuFxc&#10;punlHB6Dg26azaaTOYImz97GOv9F6JbgoaAVJLTGhMZ0+mwC4+x463z0H/wwA6dlU24aKYNg97u1&#10;tOTIoA022Wb6edqH/M1MKjRWGt0iIt4kWG4sMJz8WQq0k+qbqIA6KGkSMglNK8Y4jHOhfBZVNStF&#10;DD9P4TdExzZHj1B+AETkCuKP2D3AYBlBBuyYZW+PriL0/Oic/i2x6Dx6hMha+dG5bZS2bwFIqKqP&#10;HO0HkiI1yJI/7U6hrcLb4s1Ol2doNavjDDrDNw087y1zfsssDB10BCwSfw8ffPGC6v5ESa3tz7fu&#10;0R5mAbSUdDDEBXU/DswKSuRXBVPyKZvNcOqDMJt/nIBgX2p2LzXq0K41NEgGK8vwcER7L4djZXX7&#10;BPtmhVFBxRSH2AXl3g7C2sflAhuLi9UqmMGkG+Zv1YPhCI48Y6c+np6YNX2Pe5iOOz0MPMtfdXW0&#10;RU+lVwevqya0/DOv/QvAlgit1G80XEMv5WD1vHeXvwAAAP//AwBQSwMEFAAGAAgAAAAhALTmc8Hg&#10;AAAACgEAAA8AAABkcnMvZG93bnJldi54bWxMj8tOwzAQRfdI/IM1SOxaO5UaqhCnKkhlgcSi4SHY&#10;ufGQhNrjyHbb9O9xVrCcmaM755br0Rp2Qh96RxKyuQCG1DjdUyvh7XU7WwELUZFWxhFKuGCAdXV9&#10;VapCuzPt8FTHlqUQCoWS0MU4FJyHpkOrwtwNSOn27bxVMY2+5dqrcwq3hi+EyLlVPaUPnRrwscPm&#10;UB+thMM7vmwvXx/e7Ornzc/q4fOJWyfl7c24uQcWcYx/MEz6SR2q5LR3R9KBGQmzTCwTKmGRZ8Am&#10;QOTTZi/hbpkDr0r+v0L1CwAA//8DAFBLAQItABQABgAIAAAAIQC2gziS/gAAAOEBAAATAAAAAAAA&#10;AAAAAAAAAAAAAABbQ29udGVudF9UeXBlc10ueG1sUEsBAi0AFAAGAAgAAAAhADj9If/WAAAAlAEA&#10;AAsAAAAAAAAAAAAAAAAALwEAAF9yZWxzLy5yZWxzUEsBAi0AFAAGAAgAAAAhALUkk+yyAgAAvwUA&#10;AA4AAAAAAAAAAAAAAAAALgIAAGRycy9lMm9Eb2MueG1sUEsBAi0AFAAGAAgAAAAhALTmc8HgAAAA&#10;CgEAAA8AAAAAAAAAAAAAAAAADAUAAGRycy9kb3ducmV2LnhtbFBLBQYAAAAABAAEAPMAAAAZBgAA&#10;AAA=&#10;" fillcolor="#f1f3b3" stroked="f" strokeweight="2pt">
                <v:textbox>
                  <w:txbxContent>
                    <w:p w:rsidR="00B237AF" w:rsidRPr="00B237AF" w:rsidRDefault="00B237AF" w:rsidP="00B237AF">
                      <w:pPr>
                        <w:spacing w:after="0" w:line="240" w:lineRule="atLeast"/>
                        <w:rPr>
                          <w:rFonts w:eastAsia="Times New Roman" w:cstheme="minorHAnsi"/>
                          <w:color w:val="000000"/>
                          <w:sz w:val="18"/>
                          <w:szCs w:val="18"/>
                          <w:lang w:eastAsia="en-GB"/>
                        </w:rPr>
                      </w:pPr>
                      <w:proofErr w:type="gramStart"/>
                      <w:r w:rsidRPr="00B237AF">
                        <w:rPr>
                          <w:rFonts w:eastAsia="Times New Roman" w:cstheme="minorHAnsi"/>
                          <w:color w:val="000000"/>
                          <w:sz w:val="18"/>
                          <w:szCs w:val="18"/>
                          <w:lang w:eastAsia="en-GB"/>
                        </w:rPr>
                        <w:t>Painful restriction of hip movement particular internal rotation.</w:t>
                      </w:r>
                      <w:proofErr w:type="gramEnd"/>
                    </w:p>
                    <w:p w:rsidR="005B1D6C" w:rsidRDefault="005B1D6C" w:rsidP="005B1D6C">
                      <w:pPr>
                        <w:jc w:val="center"/>
                      </w:pPr>
                    </w:p>
                  </w:txbxContent>
                </v:textbox>
              </v:shape>
            </w:pict>
          </mc:Fallback>
        </mc:AlternateContent>
      </w:r>
    </w:p>
    <w:p w:rsidR="00C77792" w:rsidRDefault="00B237AF">
      <w:r>
        <w:rPr>
          <w:noProof/>
          <w:lang w:eastAsia="en-GB"/>
        </w:rPr>
        <mc:AlternateContent>
          <mc:Choice Requires="wps">
            <w:drawing>
              <wp:anchor distT="0" distB="0" distL="114300" distR="114300" simplePos="0" relativeHeight="251669504" behindDoc="0" locked="0" layoutInCell="1" allowOverlap="1" wp14:anchorId="5BB5EF43" wp14:editId="6DA8B24E">
                <wp:simplePos x="0" y="0"/>
                <wp:positionH relativeFrom="column">
                  <wp:posOffset>-114300</wp:posOffset>
                </wp:positionH>
                <wp:positionV relativeFrom="paragraph">
                  <wp:posOffset>5624195</wp:posOffset>
                </wp:positionV>
                <wp:extent cx="6848475" cy="1495425"/>
                <wp:effectExtent l="0" t="0" r="9525" b="9525"/>
                <wp:wrapNone/>
                <wp:docPr id="9" name="Flowchart: Alternate Process 9"/>
                <wp:cNvGraphicFramePr/>
                <a:graphic xmlns:a="http://schemas.openxmlformats.org/drawingml/2006/main">
                  <a:graphicData uri="http://schemas.microsoft.com/office/word/2010/wordprocessingShape">
                    <wps:wsp>
                      <wps:cNvSpPr/>
                      <wps:spPr>
                        <a:xfrm>
                          <a:off x="0" y="0"/>
                          <a:ext cx="6848475" cy="1495425"/>
                        </a:xfrm>
                        <a:prstGeom prst="flowChartAlternateProcess">
                          <a:avLst/>
                        </a:prstGeom>
                        <a:solidFill>
                          <a:srgbClr val="9FD3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7AF" w:rsidRPr="00B237AF" w:rsidRDefault="00B237AF" w:rsidP="00B237AF">
                            <w:pPr>
                              <w:spacing w:after="0" w:line="240" w:lineRule="atLeast"/>
                              <w:rPr>
                                <w:rFonts w:eastAsia="Times New Roman" w:cstheme="minorHAnsi"/>
                                <w:color w:val="000000"/>
                                <w:sz w:val="18"/>
                                <w:szCs w:val="18"/>
                                <w:lang w:eastAsia="en-GB"/>
                              </w:rPr>
                            </w:pPr>
                            <w:bookmarkStart w:id="0" w:name="_GoBack"/>
                            <w:r w:rsidRPr="00B237AF">
                              <w:rPr>
                                <w:rFonts w:eastAsia="Times New Roman" w:cstheme="minorHAnsi"/>
                                <w:color w:val="000000"/>
                                <w:sz w:val="18"/>
                                <w:szCs w:val="18"/>
                                <w:lang w:eastAsia="en-GB"/>
                              </w:rPr>
                              <w:t>Management of majority of patients with OA of the hip can be taken in primary care:</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Assurance and patient education</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Weight reduction in obese patients</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Walking aids</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Help with patient specific exercise programmes</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Advice on cushioned-soled footwear</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b/>
                                <w:bCs/>
                                <w:color w:val="000000"/>
                                <w:sz w:val="18"/>
                                <w:szCs w:val="18"/>
                                <w:lang w:eastAsia="en-GB"/>
                              </w:rPr>
                              <w:t>Drugs</w:t>
                            </w:r>
                            <w:r w:rsidRPr="00B237AF">
                              <w:rPr>
                                <w:rFonts w:eastAsia="Times New Roman" w:cstheme="minorHAnsi"/>
                                <w:color w:val="000000"/>
                                <w:sz w:val="18"/>
                                <w:szCs w:val="18"/>
                                <w:lang w:eastAsia="en-GB"/>
                              </w:rPr>
                              <w:t>: course of simple analgesics and non-steroidal anti-inflammatory drugs</w:t>
                            </w:r>
                          </w:p>
                          <w:bookmarkEnd w:id="0"/>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30" type="#_x0000_t176" style="position:absolute;margin-left:-9pt;margin-top:442.85pt;width:539.25pt;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4uAtAIAAMAFAAAOAAAAZHJzL2Uyb0RvYy54bWysVMFu2zAMvQ/YPwi6r04yp22MOkWQLsOA&#10;og3aDj0rshwbkCVNUmJnXz9Sst2uK3YYloMiiuQj+Uzy6rprJDkK62qtcjo9m1AiFNdFrfY5/f60&#10;+XRJifNMFUxqJXJ6Eo5eLz9+uGpNJma60rIQlgCIcllrclp5b7IkcbwSDXNn2ggFylLbhnkQ7T4p&#10;LGsBvZHJbDI5T1ptC2M1F87B601U0mXAL0vB/X1ZOuGJzCnk5sNpw7nDM1lesWxvmalq3qfB/iGL&#10;htUKgo5QN8wzcrD1H1BNza12uvRnXDeJLsuai1ADVDOdvKnmsWJGhFqAHGdGmtz/g+V3x60ldZHT&#10;BSWKNfCJNlK3vGLWZ2QlvbCKeUG2kWKyQMZa4zJwfDRb20sOrlh+V9oG/6Ew0gWWTyPLovOEw+P5&#10;ZXqZXswp4aCbpot5OpsjavLibqzzX4VuCF5yWkJGa8xozKdPJ1DOjrfOR//BD1NwWtbFppYyCHa/&#10;W0tLjgz6YLG5+fxl2of8zUwqNFYa3SIiviRYb6ww3PxJCrST6kGUwB3UNAuZhK4VYxzGuVB+GlUV&#10;K0QMP5/Ab4iOfY4eofwAiMglxB+xe4DBMoIM2DHL3h5dRWj60Xnyt8Si8+gRImvlR+emVtq+ByCh&#10;qj5ytB9IitQgS77bdaGvZmiJLztdnKDXrI5D6Azf1PB5b5nzW2Zh6mA+YZP4ezjwi+dU9zdKKm1/&#10;vveO9jAMoKWkhSnOqftxYFZQIr8pGJPFNE1x7IOQzi9mINjXmt1rjTo0aw0NMoWdZXi4or2Xw7W0&#10;unmGhbPCqKBiikPsnHJvB2Ht43aBlcXFahXMYNQN87fq0XAER56xU5+6Z2ZN3+MexuNODxPPsjdd&#10;HW3RU+nVweuyDi3/wmv/BWBNhFbqVxruoddysHpZvMtfAAAA//8DAFBLAwQUAAYACAAAACEA2YJJ&#10;xuMAAAANAQAADwAAAGRycy9kb3ducmV2LnhtbEyPzW7CMBCE75X6DtZW6g3sRIJGIQ5K/06V2kKR&#10;enXiJQm111FsILx9zam9zWpGs98U68kadsLR944kJHMBDKlxuqdWwu7rdZYB80GRVsYRSrigh3V5&#10;e1OoXLszbfC0DS2LJeRzJaELYcg5902HVvm5G5Cit3ejVSGeY8v1qM6x3BqeCrHkVvUUP3RqwKcO&#10;m5/t0Uo4fDTa4Gb/9vz++F1/DtUuVJcXKe/vpmoFLOAU/sJwxY/oUEam2h1Je2YkzJIsbgkSsmzx&#10;AOyaEEuxAFZHlaRJCrws+P8V5S8AAAD//wMAUEsBAi0AFAAGAAgAAAAhALaDOJL+AAAA4QEAABMA&#10;AAAAAAAAAAAAAAAAAAAAAFtDb250ZW50X1R5cGVzXS54bWxQSwECLQAUAAYACAAAACEAOP0h/9YA&#10;AACUAQAACwAAAAAAAAAAAAAAAAAvAQAAX3JlbHMvLnJlbHNQSwECLQAUAAYACAAAACEAVfeLgLQC&#10;AADABQAADgAAAAAAAAAAAAAAAAAuAgAAZHJzL2Uyb0RvYy54bWxQSwECLQAUAAYACAAAACEA2YJJ&#10;xuMAAAANAQAADwAAAAAAAAAAAAAAAAAOBQAAZHJzL2Rvd25yZXYueG1sUEsFBgAAAAAEAAQA8wAA&#10;AB4GAAAAAA==&#10;" fillcolor="#9fd3e1" stroked="f" strokeweight="2pt">
                <v:textbox>
                  <w:txbxContent>
                    <w:p w:rsidR="00B237AF" w:rsidRPr="00B237AF" w:rsidRDefault="00B237AF" w:rsidP="00B237AF">
                      <w:pPr>
                        <w:spacing w:after="0" w:line="240" w:lineRule="atLeast"/>
                        <w:rPr>
                          <w:rFonts w:eastAsia="Times New Roman" w:cstheme="minorHAnsi"/>
                          <w:color w:val="000000"/>
                          <w:sz w:val="18"/>
                          <w:szCs w:val="18"/>
                          <w:lang w:eastAsia="en-GB"/>
                        </w:rPr>
                      </w:pPr>
                      <w:bookmarkStart w:id="1" w:name="_GoBack"/>
                      <w:r w:rsidRPr="00B237AF">
                        <w:rPr>
                          <w:rFonts w:eastAsia="Times New Roman" w:cstheme="minorHAnsi"/>
                          <w:color w:val="000000"/>
                          <w:sz w:val="18"/>
                          <w:szCs w:val="18"/>
                          <w:lang w:eastAsia="en-GB"/>
                        </w:rPr>
                        <w:t>Management of majority of patients with OA of the hip can be taken in primary care:</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Assurance and patient education</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Weight reduction in obese patients</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Walking aids</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Help with patient specific exercise programmes</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Advice on cushioned-soled footwear</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b/>
                          <w:bCs/>
                          <w:color w:val="000000"/>
                          <w:sz w:val="18"/>
                          <w:szCs w:val="18"/>
                          <w:lang w:eastAsia="en-GB"/>
                        </w:rPr>
                        <w:t>Drugs</w:t>
                      </w:r>
                      <w:r w:rsidRPr="00B237AF">
                        <w:rPr>
                          <w:rFonts w:eastAsia="Times New Roman" w:cstheme="minorHAnsi"/>
                          <w:color w:val="000000"/>
                          <w:sz w:val="18"/>
                          <w:szCs w:val="18"/>
                          <w:lang w:eastAsia="en-GB"/>
                        </w:rPr>
                        <w:t>: course of simple analgesics and non-steroidal anti-inflammatory drugs</w:t>
                      </w:r>
                    </w:p>
                    <w:bookmarkEnd w:id="1"/>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17BF1B6" wp14:editId="5AF481A5">
                <wp:simplePos x="0" y="0"/>
                <wp:positionH relativeFrom="column">
                  <wp:posOffset>-76200</wp:posOffset>
                </wp:positionH>
                <wp:positionV relativeFrom="paragraph">
                  <wp:posOffset>5384800</wp:posOffset>
                </wp:positionV>
                <wp:extent cx="1628775" cy="23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38125"/>
                        </a:xfrm>
                        <a:prstGeom prst="rect">
                          <a:avLst/>
                        </a:prstGeom>
                        <a:noFill/>
                        <a:ln w="9525">
                          <a:noFill/>
                          <a:miter lim="800000"/>
                          <a:headEnd/>
                          <a:tailEnd/>
                        </a:ln>
                      </wps:spPr>
                      <wps:txbx>
                        <w:txbxContent>
                          <w:p w:rsidR="005B1D6C" w:rsidRDefault="005B1D6C" w:rsidP="00773B39">
                            <w:r>
                              <w:t>Advice and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424pt;width:128.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OvDAIAAPoDAAAOAAAAZHJzL2Uyb0RvYy54bWysU8tu2zAQvBfoPxC817JVO3YEy0GaNEWB&#10;9AEk/YA1RVlESS5L0pbcr8+SclIjvRXVgSC1y9mZ2eX6ajCaHaQPCm3NZ5MpZ9IKbJTd1fzH4927&#10;FWchgm1Ao5U1P8rArzZv36x7V8kSO9SN9IxAbKh6V/MuRlcVRRCdNBAm6KSlYIveQKSj3xWNh57Q&#10;jS7K6fSi6NE3zqOQIdDf2zHINxm/baWI39o2yMh0zYlbzKvP6zatxWYN1c6D65Q40YB/YGFAWSr6&#10;AnULEdjeq7+gjBIeA7ZxItAU2LZKyKyB1Mymr9Q8dOBk1kLmBPdiU/h/sOLr4btnqqHekT0WDPXo&#10;UQ6RfcCBlcme3oWKsh4c5cWBflNqlhrcPYqfgVm86cDu5LX32HcSGqI3SzeLs6sjTkgg2/4LNlQG&#10;9hEz0NB6k7wjNxihE4/jS2sSFZFKXpSr5XLBmaBY+X41Kxe5BFTPt50P8ZNEw9Km5p5an9HhcB9i&#10;YgPVc0oqZvFOaZ3bry3ra365IMhXEaMiTadWpuarafrGeUkiP9omX46g9LinAtqeVCeho+Q4bIfs&#10;7/LZzC02R7LB4ziM9Hho06H/zVlPg1jz8GsPXnKmP1uy8nI2n6fJzYf5YlnSwZ9HtucRsIKgah45&#10;G7c3MU/7KOyaLG9VdiP1ZmRyokwDlk06PYY0wefnnPXnyW6eAAAA//8DAFBLAwQUAAYACAAAACEA&#10;ztpX7d8AAAALAQAADwAAAGRycy9kb3ducmV2LnhtbEyPzU7DMBCE70i8g7VIvbV2owSFEKdCoF5B&#10;9AeJmxtvk4h4HcVuE96e5QS33Z3R7DflZna9uOIYOk8a1isFAqn2tqNGw2G/XeYgQjRkTe8JNXxj&#10;gE11e1OawvqJ3vG6i43gEAqF0dDGOBRShrpFZ8LKD0isnf3oTOR1bKQdzcThrpeJUvfSmY74Q2sG&#10;fG6x/tpdnIbj6/nzI1VvzYvLhsnPSpJ7kFov7uanRxAR5/hnhl98RoeKmU7+QjaIXsNynXCXqCFP&#10;cx7YkaRpBuLElzzLQFal/N+h+gEAAP//AwBQSwECLQAUAAYACAAAACEAtoM4kv4AAADhAQAAEwAA&#10;AAAAAAAAAAAAAAAAAAAAW0NvbnRlbnRfVHlwZXNdLnhtbFBLAQItABQABgAIAAAAIQA4/SH/1gAA&#10;AJQBAAALAAAAAAAAAAAAAAAAAC8BAABfcmVscy8ucmVsc1BLAQItABQABgAIAAAAIQALRsOvDAIA&#10;APoDAAAOAAAAAAAAAAAAAAAAAC4CAABkcnMvZTJvRG9jLnhtbFBLAQItABQABgAIAAAAIQDO2lft&#10;3wAAAAsBAAAPAAAAAAAAAAAAAAAAAGYEAABkcnMvZG93bnJldi54bWxQSwUGAAAAAAQABADzAAAA&#10;cgUAAAAA&#10;" filled="f" stroked="f">
                <v:textbox>
                  <w:txbxContent>
                    <w:p w:rsidR="005B1D6C" w:rsidRDefault="005B1D6C" w:rsidP="00773B39">
                      <w:r>
                        <w:t>Advice and Treatment</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11E8F6C" wp14:editId="3C71256F">
                <wp:simplePos x="0" y="0"/>
                <wp:positionH relativeFrom="column">
                  <wp:posOffset>-76200</wp:posOffset>
                </wp:positionH>
                <wp:positionV relativeFrom="paragraph">
                  <wp:posOffset>1004570</wp:posOffset>
                </wp:positionV>
                <wp:extent cx="6800850" cy="4381500"/>
                <wp:effectExtent l="0" t="0" r="0" b="0"/>
                <wp:wrapNone/>
                <wp:docPr id="8" name="Flowchart: Alternate Process 8"/>
                <wp:cNvGraphicFramePr/>
                <a:graphic xmlns:a="http://schemas.openxmlformats.org/drawingml/2006/main">
                  <a:graphicData uri="http://schemas.microsoft.com/office/word/2010/wordprocessingShape">
                    <wps:wsp>
                      <wps:cNvSpPr/>
                      <wps:spPr>
                        <a:xfrm>
                          <a:off x="0" y="0"/>
                          <a:ext cx="6800850" cy="4381500"/>
                        </a:xfrm>
                        <a:prstGeom prst="flowChartAlternateProcess">
                          <a:avLst/>
                        </a:prstGeom>
                        <a:solidFill>
                          <a:srgbClr val="FFAB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b/>
                                <w:bCs/>
                                <w:color w:val="000000"/>
                                <w:sz w:val="18"/>
                                <w:szCs w:val="18"/>
                                <w:lang w:eastAsia="en-GB"/>
                              </w:rPr>
                              <w:t xml:space="preserve">Referrals should only be made once therapeutic interventions have been employed or attempted. </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 xml:space="preserve">Patients </w:t>
                            </w:r>
                            <w:r>
                              <w:rPr>
                                <w:rFonts w:eastAsia="Times New Roman" w:cstheme="minorHAnsi"/>
                                <w:color w:val="000000"/>
                                <w:sz w:val="18"/>
                                <w:szCs w:val="18"/>
                                <w:lang w:eastAsia="en-GB"/>
                              </w:rPr>
                              <w:t>are only referred when there is</w:t>
                            </w:r>
                            <w:r w:rsidRPr="00B237AF">
                              <w:rPr>
                                <w:rFonts w:eastAsia="Times New Roman" w:cstheme="minorHAnsi"/>
                                <w:color w:val="000000"/>
                                <w:sz w:val="18"/>
                                <w:szCs w:val="18"/>
                                <w:lang w:eastAsia="en-GB"/>
                              </w:rPr>
                              <w:t>:</w:t>
                            </w:r>
                          </w:p>
                          <w:p w:rsidR="00B237AF" w:rsidRPr="00B237AF" w:rsidRDefault="00B237AF" w:rsidP="00B237AF">
                            <w:pPr>
                              <w:pStyle w:val="ListParagraph"/>
                              <w:numPr>
                                <w:ilvl w:val="0"/>
                                <w:numId w:val="8"/>
                              </w:num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Evidence of infection in the joint</w:t>
                            </w:r>
                          </w:p>
                          <w:p w:rsidR="00B237AF" w:rsidRPr="00B237AF" w:rsidRDefault="00B237AF" w:rsidP="00B237AF">
                            <w:pPr>
                              <w:pStyle w:val="ListParagraph"/>
                              <w:numPr>
                                <w:ilvl w:val="0"/>
                                <w:numId w:val="8"/>
                              </w:num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Symptoms rapidly deteriorate and causing severe disability</w:t>
                            </w:r>
                          </w:p>
                          <w:p w:rsidR="00B237AF" w:rsidRPr="00B237AF" w:rsidRDefault="00B237AF" w:rsidP="00B237AF">
                            <w:pPr>
                              <w:pStyle w:val="ListParagraph"/>
                              <w:numPr>
                                <w:ilvl w:val="0"/>
                                <w:numId w:val="8"/>
                              </w:num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Symptoms impair quality of life i.e. sleeplessness, loss of independence, inability to undertake normal activities, reduced functional capacity.</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b/>
                                <w:bCs/>
                                <w:color w:val="000000"/>
                                <w:sz w:val="18"/>
                                <w:szCs w:val="18"/>
                                <w:lang w:eastAsia="en-GB"/>
                              </w:rPr>
                              <w:t>The inability to pursue leisure activity should not be the primary reason for intervention. Pain affecting sleep and immobility are better determinants for referral</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When referring ensure that patient has had a pelvic x-ray and a copy of the report should be enclosed.</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 </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b/>
                                <w:bCs/>
                                <w:color w:val="000000"/>
                                <w:sz w:val="18"/>
                                <w:szCs w:val="18"/>
                                <w:lang w:eastAsia="en-GB"/>
                              </w:rPr>
                              <w:t xml:space="preserve">When not to refer: </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If co existing medical problems would preclude an anaesthetic then the patient cannot be considered for surgery</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General sepsis</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Open ulcers on the leg</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As per South Central Priorities Committee Policy Recommendation 105, Resurfacing supported as an alternative to total hip replacement in men aged younger than 55 years, who after discussion of the benefits and risks, consider that resurfacing is the preferred option for them.</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Funding for hip resurfacing is LOW PRIORITY for older men and women of all ages</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b/>
                                <w:bCs/>
                                <w:color w:val="000000"/>
                                <w:sz w:val="18"/>
                                <w:szCs w:val="18"/>
                                <w:lang w:eastAsia="en-GB"/>
                              </w:rPr>
                              <w:t xml:space="preserve">Advice to give to referred patients: </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Types of treatment offered in Secondary care:</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In early cases where there is a diagnostic uncertainty e.g. overlapping back symptoms- a joint injection and manipulation may be of benefit.</w:t>
                            </w:r>
                            <w:r>
                              <w:rPr>
                                <w:rFonts w:eastAsia="Times New Roman" w:cstheme="minorHAnsi"/>
                                <w:color w:val="000000"/>
                                <w:sz w:val="18"/>
                                <w:szCs w:val="18"/>
                                <w:lang w:eastAsia="en-GB"/>
                              </w:rPr>
                              <w:t xml:space="preserve"> </w:t>
                            </w:r>
                            <w:r w:rsidRPr="00B237AF">
                              <w:rPr>
                                <w:rFonts w:eastAsia="Times New Roman" w:cstheme="minorHAnsi"/>
                                <w:color w:val="000000"/>
                                <w:sz w:val="18"/>
                                <w:szCs w:val="18"/>
                                <w:lang w:eastAsia="en-GB"/>
                              </w:rPr>
                              <w:t xml:space="preserve">Common procedure is total hip replacement, cemented, </w:t>
                            </w:r>
                            <w:proofErr w:type="spellStart"/>
                            <w:r w:rsidRPr="00B237AF">
                              <w:rPr>
                                <w:rFonts w:eastAsia="Times New Roman" w:cstheme="minorHAnsi"/>
                                <w:color w:val="000000"/>
                                <w:sz w:val="18"/>
                                <w:szCs w:val="18"/>
                                <w:lang w:eastAsia="en-GB"/>
                              </w:rPr>
                              <w:t>uncemented</w:t>
                            </w:r>
                            <w:proofErr w:type="spellEnd"/>
                            <w:r w:rsidRPr="00B237AF">
                              <w:rPr>
                                <w:rFonts w:eastAsia="Times New Roman" w:cstheme="minorHAnsi"/>
                                <w:color w:val="000000"/>
                                <w:sz w:val="18"/>
                                <w:szCs w:val="18"/>
                                <w:lang w:eastAsia="en-GB"/>
                              </w:rPr>
                              <w:t xml:space="preserve"> or hybrid.</w:t>
                            </w:r>
                            <w:r>
                              <w:rPr>
                                <w:rFonts w:eastAsia="Times New Roman" w:cstheme="minorHAnsi"/>
                                <w:color w:val="000000"/>
                                <w:sz w:val="18"/>
                                <w:szCs w:val="18"/>
                                <w:lang w:eastAsia="en-GB"/>
                              </w:rPr>
                              <w:t xml:space="preserve"> </w:t>
                            </w:r>
                            <w:r w:rsidRPr="00B237AF">
                              <w:rPr>
                                <w:rFonts w:eastAsia="Times New Roman" w:cstheme="minorHAnsi"/>
                                <w:color w:val="000000"/>
                                <w:sz w:val="18"/>
                                <w:szCs w:val="18"/>
                                <w:lang w:eastAsia="en-GB"/>
                              </w:rPr>
                              <w:t>Total hip replacement involves inserting an artificial joint which will relieve pain and increase mobility allowing patient to return to normal everyday activities.</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There is 80% survival of the prostheses at 15 years but there is a risk of loosening and later revision surgery for younger patient.</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96% obtain excellent result.</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 o:spid="_x0000_s1032" type="#_x0000_t176" style="position:absolute;margin-left:-6pt;margin-top:79.1pt;width:535.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LxsAIAAMAFAAAOAAAAZHJzL2Uyb0RvYy54bWysVN1P2zAQf5+0/8Hy+0haCusiUhSKOk1C&#10;UK1MPLuO00RyfJ7tNun++p3tNDBAe5j2ktz5vn/3cXXdt5IchLENqJxOzlJKhOJQNmqX0x+Pq09z&#10;SqxjqmQSlMjpUVh6vfj44arTmZhCDbIUhqATZbNO57R2TmdJYnktWmbPQAuFwgpMyxyyZpeUhnXo&#10;vZXJNE0vkw5MqQ1wYS2+3kYhXQT/VSW4e6gqKxyROcXcXPia8N36b7K4YtnOMF03fEiD/UMWLWsU&#10;Bh1d3TLHyN40b1y1DTdgoXJnHNoEqqrhItSA1UzSV9VsaqZFqAXBsXqEyf4/t/z+sDakKXOKjVKs&#10;xRatJHS8ZsZlpJBOGMWcIOsIMZl7xDptMzTc6LUZOIukL7+vTOv/WBjpA8rHEWXRO8Lx8XKepvML&#10;bAZH2ex8PrlIQx+SZ3NtrPsqoCWeyGmFGS19RmM+QzoBcna4sw7zQPuTnU/BgmzKVSNlYMxuu5SG&#10;HBjOwWpV3BQ3vhA0+UNNKq+swJtFsX9JfL2xwkC5oxReT6rvokLssKZpyCRMrRjjMM6FcpMoqlkp&#10;Yngsdyx4tAi5BIfec4XxR9+DA78Rb33HLAd9byrC0I/G6d8Si8ajRYgMyo3GbaPAvOdAYlVD5Kh/&#10;AilC41Fy/bYPc3V+mpgtlEecNQNxCa3mqwbbe8esWzODW4cjgZfEPeDHdzynMFCU1GB+vffu9XEZ&#10;UEpJh1ucU/tzz4ygRH5TuCZfJrOZX/vAzC4+T5ExLyXblxK1b5eAAzLBm6V5IL2+kyeyMtA+4cEp&#10;fFQUMcUxdk65Mydm6eJ1wZPFRVEENVx1zdyd2mjunXuc/aQ+9k/M6GHGHa7HPZw2nmWvpjrqeksF&#10;xd5B1YSR90hHXIcO4JkIozScNH+HXvJB6/nwLn4DAAD//wMAUEsDBBQABgAIAAAAIQDHucov4AAA&#10;AAwBAAAPAAAAZHJzL2Rvd25yZXYueG1sTI/BTsMwEETvSPyDtUjcWqcRRSHEqSKkIoG4tFSc3Xib&#10;hMbryHbb5O/ZnuhxZ0azb4rVaHtxRh86RwoW8wQEUu1MR42C3fd6loEIUZPRvSNUMGGAVXl/V+jc&#10;uAtt8LyNjeASCrlW0MY45FKGukWrw9wNSOwdnLc68ukbaby+cLntZZokz9LqjvhDqwd8a7E+bk9W&#10;wfuUbb5qv/6cpP2ZDh/VzlW/R6UeH8bqFUTEMf6H4YrP6FAy096dyATRK5gtUt4S2VhmKYhrIlm+&#10;sLRXkD2xJMtC3o4o/wAAAP//AwBQSwECLQAUAAYACAAAACEAtoM4kv4AAADhAQAAEwAAAAAAAAAA&#10;AAAAAAAAAAAAW0NvbnRlbnRfVHlwZXNdLnhtbFBLAQItABQABgAIAAAAIQA4/SH/1gAAAJQBAAAL&#10;AAAAAAAAAAAAAAAAAC8BAABfcmVscy8ucmVsc1BLAQItABQABgAIAAAAIQDRbRLxsAIAAMAFAAAO&#10;AAAAAAAAAAAAAAAAAC4CAABkcnMvZTJvRG9jLnhtbFBLAQItABQABgAIAAAAIQDHucov4AAAAAwB&#10;AAAPAAAAAAAAAAAAAAAAAAoFAABkcnMvZG93bnJldi54bWxQSwUGAAAAAAQABADzAAAAFwYAAAAA&#10;" fillcolor="#ffabab" stroked="f" strokeweight="2pt">
                <v:textbox>
                  <w:txbxContent>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b/>
                          <w:bCs/>
                          <w:color w:val="000000"/>
                          <w:sz w:val="18"/>
                          <w:szCs w:val="18"/>
                          <w:lang w:eastAsia="en-GB"/>
                        </w:rPr>
                        <w:t xml:space="preserve">Referrals should only be made once therapeutic interventions have been employed or attempted. </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 xml:space="preserve">Patients </w:t>
                      </w:r>
                      <w:r>
                        <w:rPr>
                          <w:rFonts w:eastAsia="Times New Roman" w:cstheme="minorHAnsi"/>
                          <w:color w:val="000000"/>
                          <w:sz w:val="18"/>
                          <w:szCs w:val="18"/>
                          <w:lang w:eastAsia="en-GB"/>
                        </w:rPr>
                        <w:t>are only referred when there is</w:t>
                      </w:r>
                      <w:r w:rsidRPr="00B237AF">
                        <w:rPr>
                          <w:rFonts w:eastAsia="Times New Roman" w:cstheme="minorHAnsi"/>
                          <w:color w:val="000000"/>
                          <w:sz w:val="18"/>
                          <w:szCs w:val="18"/>
                          <w:lang w:eastAsia="en-GB"/>
                        </w:rPr>
                        <w:t>:</w:t>
                      </w:r>
                    </w:p>
                    <w:p w:rsidR="00B237AF" w:rsidRPr="00B237AF" w:rsidRDefault="00B237AF" w:rsidP="00B237AF">
                      <w:pPr>
                        <w:pStyle w:val="ListParagraph"/>
                        <w:numPr>
                          <w:ilvl w:val="0"/>
                          <w:numId w:val="8"/>
                        </w:num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Evidence of infection in the joint</w:t>
                      </w:r>
                    </w:p>
                    <w:p w:rsidR="00B237AF" w:rsidRPr="00B237AF" w:rsidRDefault="00B237AF" w:rsidP="00B237AF">
                      <w:pPr>
                        <w:pStyle w:val="ListParagraph"/>
                        <w:numPr>
                          <w:ilvl w:val="0"/>
                          <w:numId w:val="8"/>
                        </w:num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Symptoms rapidly deteriorate and causing severe disability</w:t>
                      </w:r>
                    </w:p>
                    <w:p w:rsidR="00B237AF" w:rsidRPr="00B237AF" w:rsidRDefault="00B237AF" w:rsidP="00B237AF">
                      <w:pPr>
                        <w:pStyle w:val="ListParagraph"/>
                        <w:numPr>
                          <w:ilvl w:val="0"/>
                          <w:numId w:val="8"/>
                        </w:num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Symptoms impair quality of life i.e. sleeplessness, loss of independence, inability to undertake normal activities, reduced functional capacity.</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b/>
                          <w:bCs/>
                          <w:color w:val="000000"/>
                          <w:sz w:val="18"/>
                          <w:szCs w:val="18"/>
                          <w:lang w:eastAsia="en-GB"/>
                        </w:rPr>
                        <w:t>The inability to pursue leisure activity should not be the primary reason for intervention. Pain affecting sleep and immobility are better determinants for referral</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When referring ensure that patient has had a pelvic x-ray and a copy of the report should be enclosed.</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 </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b/>
                          <w:bCs/>
                          <w:color w:val="000000"/>
                          <w:sz w:val="18"/>
                          <w:szCs w:val="18"/>
                          <w:lang w:eastAsia="en-GB"/>
                        </w:rPr>
                        <w:t xml:space="preserve">When not to refer: </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If co existing medical problems would preclude an anaesthetic then the patient cannot be considered for surgery</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General sepsis</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Open ulcers on the leg</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As per South Central Priorities Committee Policy Recommendation 105, Resurfacing supported as an alternative to total hip replacement in men aged younger than 55 years, who after discussion of the benefits and risks, consider that resurfacing is the preferred option for them.</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Funding for hip resurfacing is LOW PRIORITY for older men and women of all ages</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b/>
                          <w:bCs/>
                          <w:color w:val="000000"/>
                          <w:sz w:val="18"/>
                          <w:szCs w:val="18"/>
                          <w:lang w:eastAsia="en-GB"/>
                        </w:rPr>
                        <w:t xml:space="preserve">Advice to give to referred patients: </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Types of treatment offered in Secondary care:</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In early cases where there is a diagnostic uncertainty e.g. overlapping back symptoms- a joint injection and manipulation may be of benefit.</w:t>
                      </w:r>
                      <w:r>
                        <w:rPr>
                          <w:rFonts w:eastAsia="Times New Roman" w:cstheme="minorHAnsi"/>
                          <w:color w:val="000000"/>
                          <w:sz w:val="18"/>
                          <w:szCs w:val="18"/>
                          <w:lang w:eastAsia="en-GB"/>
                        </w:rPr>
                        <w:t xml:space="preserve"> </w:t>
                      </w:r>
                      <w:r w:rsidRPr="00B237AF">
                        <w:rPr>
                          <w:rFonts w:eastAsia="Times New Roman" w:cstheme="minorHAnsi"/>
                          <w:color w:val="000000"/>
                          <w:sz w:val="18"/>
                          <w:szCs w:val="18"/>
                          <w:lang w:eastAsia="en-GB"/>
                        </w:rPr>
                        <w:t xml:space="preserve">Common procedure is total hip replacement, cemented, </w:t>
                      </w:r>
                      <w:proofErr w:type="spellStart"/>
                      <w:r w:rsidRPr="00B237AF">
                        <w:rPr>
                          <w:rFonts w:eastAsia="Times New Roman" w:cstheme="minorHAnsi"/>
                          <w:color w:val="000000"/>
                          <w:sz w:val="18"/>
                          <w:szCs w:val="18"/>
                          <w:lang w:eastAsia="en-GB"/>
                        </w:rPr>
                        <w:t>uncemented</w:t>
                      </w:r>
                      <w:proofErr w:type="spellEnd"/>
                      <w:r w:rsidRPr="00B237AF">
                        <w:rPr>
                          <w:rFonts w:eastAsia="Times New Roman" w:cstheme="minorHAnsi"/>
                          <w:color w:val="000000"/>
                          <w:sz w:val="18"/>
                          <w:szCs w:val="18"/>
                          <w:lang w:eastAsia="en-GB"/>
                        </w:rPr>
                        <w:t xml:space="preserve"> or hybrid.</w:t>
                      </w:r>
                      <w:r>
                        <w:rPr>
                          <w:rFonts w:eastAsia="Times New Roman" w:cstheme="minorHAnsi"/>
                          <w:color w:val="000000"/>
                          <w:sz w:val="18"/>
                          <w:szCs w:val="18"/>
                          <w:lang w:eastAsia="en-GB"/>
                        </w:rPr>
                        <w:t xml:space="preserve"> </w:t>
                      </w:r>
                      <w:r w:rsidRPr="00B237AF">
                        <w:rPr>
                          <w:rFonts w:eastAsia="Times New Roman" w:cstheme="minorHAnsi"/>
                          <w:color w:val="000000"/>
                          <w:sz w:val="18"/>
                          <w:szCs w:val="18"/>
                          <w:lang w:eastAsia="en-GB"/>
                        </w:rPr>
                        <w:t>Total hip replacement involves inserting an artificial joint which will relieve pain and increase mobility allowing patient to return to normal everyday activities.</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There is 80% survival of the prostheses at 15 years but there is a risk of loosening and later revision surgery for younger patient.</w:t>
                      </w:r>
                    </w:p>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96% obtain excellent result.</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C2F2DBC" wp14:editId="08FA4EA8">
                <wp:simplePos x="0" y="0"/>
                <wp:positionH relativeFrom="column">
                  <wp:posOffset>-76200</wp:posOffset>
                </wp:positionH>
                <wp:positionV relativeFrom="paragraph">
                  <wp:posOffset>766445</wp:posOffset>
                </wp:positionV>
                <wp:extent cx="2695575" cy="295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noFill/>
                        <a:ln w="9525">
                          <a:noFill/>
                          <a:miter lim="800000"/>
                          <a:headEnd/>
                          <a:tailEnd/>
                        </a:ln>
                      </wps:spPr>
                      <wps:txbx>
                        <w:txbxContent>
                          <w:p w:rsidR="005B1D6C" w:rsidRDefault="005B1D6C" w:rsidP="00773B39">
                            <w:r>
                              <w:t>Referral Guidelines – red flag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pt;margin-top:60.35pt;width:212.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6DAIAAPoDAAAOAAAAZHJzL2Uyb0RvYy54bWysU8Fu2zAMvQ/YPwi6L06MpG2MOEXXrsOA&#10;rhvQ7gMYWY6FSaImKbGzrx8lJ1mw3YbpIFAi+cT3SK1uB6PZXvqg0NZ8NplyJq3ARtltzb+9Pr67&#10;4SxEsA1otLLmBxn47frtm1XvKllih7qRnhGIDVXvat7F6KqiCKKTBsIEnbTkbNEbiHT026Lx0BO6&#10;0UU5nV4VPfrGeRQyBLp9GJ18nfHbVor4pW2DjEzXnGqLefd536S9WK+g2npwnRLHMuAfqjCgLD16&#10;hnqACGzn1V9QRgmPAds4EWgKbFslZOZAbGbTP9i8dOBk5kLiBHeWKfw/WPG8/+qZaqh3M84sGOrR&#10;qxwie48DK5M8vQsVRb04iosDXVNophrcE4rvgVm878Bu5Z332HcSGipvljKLi9QRJySQTf8ZG3oG&#10;dhEz0NB6k7QjNRihU5sO59akUgRdllfLxeJ6wZkgX7lclGSnJ6A6ZTsf4keJhiWj5p5an9Fh/xTi&#10;GHoKSY9ZfFRa0z1U2rK+5oS5yAkXHqMiTadWpuY307TGeUkkP9gmJ0dQerSpFm2PrBPRkXIcNkPW&#10;9+Yk5gabA8ngcRxG+jxkdOh/ctbTINY8/NiBl5zpT5akXM7m8zS5+TBfXJd08JeezaUHrCComkfO&#10;RvM+5mkfKd+R5K3KaqTejJUcS6YBy3oeP0Oa4Mtzjvr9Zde/AAAA//8DAFBLAwQUAAYACAAAACEA&#10;aBvyQN8AAAALAQAADwAAAGRycy9kb3ducmV2LnhtbEyPzU7DMBCE70i8g7VI3Fo7Vn8gxKkQiCuI&#10;ApV6c+NtEhGvo9htwtuznOhxZ0az3xSbyXfijENsAxnI5goEUhVcS7WBz4+X2R2ImCw52wVCAz8Y&#10;YVNeXxU2d2GkdzxvUy24hGJuDTQp9bmUsWrQ2zgPPRJ7xzB4m/gcaukGO3K576RWaiW9bYk/NLbH&#10;pwar7+3JG/h6Pe53C/VWP/tlP4ZJSfL30pjbm+nxAUTCKf2H4Q+f0aFkpkM4kYuiMzDLNG9JbGi1&#10;BsGJRaaXIA6srNYaZFnIyw3lLwAAAP//AwBQSwECLQAUAAYACAAAACEAtoM4kv4AAADhAQAAEwAA&#10;AAAAAAAAAAAAAAAAAAAAW0NvbnRlbnRfVHlwZXNdLnhtbFBLAQItABQABgAIAAAAIQA4/SH/1gAA&#10;AJQBAAALAAAAAAAAAAAAAAAAAC8BAABfcmVscy8ucmVsc1BLAQItABQABgAIAAAAIQADB+K6DAIA&#10;APoDAAAOAAAAAAAAAAAAAAAAAC4CAABkcnMvZTJvRG9jLnhtbFBLAQItABQABgAIAAAAIQBoG/JA&#10;3wAAAAsBAAAPAAAAAAAAAAAAAAAAAGYEAABkcnMvZG93bnJldi54bWxQSwUGAAAAAAQABADzAAAA&#10;cgUAAAAA&#10;" filled="f" stroked="f">
                <v:textbox>
                  <w:txbxContent>
                    <w:p w:rsidR="005B1D6C" w:rsidRDefault="005B1D6C" w:rsidP="00773B39">
                      <w:r>
                        <w:t>Referral Guidelines – red flag signs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5A82FD8" wp14:editId="20401669">
                <wp:simplePos x="0" y="0"/>
                <wp:positionH relativeFrom="column">
                  <wp:posOffset>-38100</wp:posOffset>
                </wp:positionH>
                <wp:positionV relativeFrom="paragraph">
                  <wp:posOffset>461645</wp:posOffset>
                </wp:positionV>
                <wp:extent cx="6800850" cy="304800"/>
                <wp:effectExtent l="0" t="0" r="0" b="0"/>
                <wp:wrapNone/>
                <wp:docPr id="7" name="Flowchart: Alternate Process 7"/>
                <wp:cNvGraphicFramePr/>
                <a:graphic xmlns:a="http://schemas.openxmlformats.org/drawingml/2006/main">
                  <a:graphicData uri="http://schemas.microsoft.com/office/word/2010/wordprocessingShape">
                    <wps:wsp>
                      <wps:cNvSpPr/>
                      <wps:spPr>
                        <a:xfrm>
                          <a:off x="0" y="0"/>
                          <a:ext cx="6800850" cy="304800"/>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Pelvic X-ray</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34" type="#_x0000_t176" style="position:absolute;margin-left:-3pt;margin-top:36.35pt;width:53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DOvQIAAP0FAAAOAAAAZHJzL2Uyb0RvYy54bWysVEtv2zAMvg/YfxB0X+1k6WNGnSJIkWFA&#10;1wZth54VWa4NyKImKa/9+pGS42Zdt8OwiyySIvnxM8nLq12n2UY534Ip+egk50wZCVVrnkv+7XHx&#10;4YIzH4SphAajSr5Xnl9N37+73NpCjaEBXSnHMIjxxdaWvAnBFlnmZaM64U/AKoPGGlwnAoruOauc&#10;2GL0TmfjPD/LtuAq60Aq71F7nYx8GuPXtZLhrq69CkyXHLGFeLp4rujMppeieHbCNq3sYYh/QNGJ&#10;1mDSIdS1CIKtXftbqK6VDjzU4URCl0Fdt1LFGrCaUf6qmodGWBVrQXK8HWjy/y+svN0sHWurkp9z&#10;ZkSHv2ihYSsb4ULBZjooZ0RQbJkoZufE2Nb6Ah0f7NL1kscrlb+rXUdfLIztIsv7gWW1C0yi8uwi&#10;zy9O8WdItH3MJyhS0OzF2zofPivoGF1KXiOgOQEa4PRoIuNic+ND8j/4EQIPuq0WrdZRoHZSc+3Y&#10;RmAjCCmVCZPortfdV6iSHhsqYREFqrFxkhoBDhBjY1KkCPiXJNpQKgOUNOEhTUZkJXriLey1onfa&#10;3KsaiUdCxhHIEPkY4yiZGlGppD79I5YYkCLXmH+I3Qd4q/5Rz3r/nlxVnJjBOf8bsFTi4BEzgwmD&#10;c9cacG8F0GHInN4fSErUEEtht9rFppwc2m0F1R4b1UGaYG/losXmuBE+LIXDkcV+wjUU7vCgfik5&#10;9DfOGnA/3tLTe5wktHK2xRVQcv99LZziTH8xOGOfRpMJ7YwoTE7Pxyi4Y8vq2GLW3RywuUa48KyM&#10;V3of9OFaO+iecFvNKCuahJGYu+QyuIMwD2k14b6TajaLz3BPWBFuzIOVFJx4pj5/3D0JZ/sJCThb&#10;t3BYF6J4NRPpLXkamK0D1G0cGGI68dr/Adwxsa37fUhL7FiOr1629vQnAAAA//8DAFBLAwQUAAYA&#10;CAAAACEAEsH3yd8AAAAKAQAADwAAAGRycy9kb3ducmV2LnhtbEyPwWrDMBBE74X+g9hAb4kUQe3i&#10;Wg6lUEKhl6SBkptibSxjS3ItOXH/vptTe9vdGWbflJvZ9eyCY2yDV7BeCWDo62Ba3yg4fL4tn4DF&#10;pL3RffCo4AcjbKr7u1IXJlz9Di/71DAK8bHQCmxKQ8F5rC06HVdhQE/aOYxOJ1rHhptRXync9VwK&#10;kXGnW08frB7w1WLd7SenoDM7bM3HeSutnL628/e7O3ZHpR4W88szsIRz+jPDDZ/QoSKmU5i8iaxX&#10;sMyoSlKQyxzYTRfZI11ONEmRA69K/r9C9QsAAP//AwBQSwECLQAUAAYACAAAACEAtoM4kv4AAADh&#10;AQAAEwAAAAAAAAAAAAAAAAAAAAAAW0NvbnRlbnRfVHlwZXNdLnhtbFBLAQItABQABgAIAAAAIQA4&#10;/SH/1gAAAJQBAAALAAAAAAAAAAAAAAAAAC8BAABfcmVscy8ucmVsc1BLAQItABQABgAIAAAAIQA1&#10;tFDOvQIAAP0FAAAOAAAAAAAAAAAAAAAAAC4CAABkcnMvZTJvRG9jLnhtbFBLAQItABQABgAIAAAA&#10;IQASwffJ3wAAAAoBAAAPAAAAAAAAAAAAAAAAABcFAABkcnMvZG93bnJldi54bWxQSwUGAAAAAAQA&#10;BADzAAAAIwYAAAAA&#10;" fillcolor="#e5dfec [663]" stroked="f" strokeweight="2pt">
                <v:textbox>
                  <w:txbxContent>
                    <w:p w:rsidR="00B237AF" w:rsidRPr="00B237AF" w:rsidRDefault="00B237AF" w:rsidP="00B237AF">
                      <w:pPr>
                        <w:spacing w:after="0" w:line="240" w:lineRule="atLeast"/>
                        <w:rPr>
                          <w:rFonts w:eastAsia="Times New Roman" w:cstheme="minorHAnsi"/>
                          <w:color w:val="000000"/>
                          <w:sz w:val="18"/>
                          <w:szCs w:val="18"/>
                          <w:lang w:eastAsia="en-GB"/>
                        </w:rPr>
                      </w:pPr>
                      <w:r w:rsidRPr="00B237AF">
                        <w:rPr>
                          <w:rFonts w:eastAsia="Times New Roman" w:cstheme="minorHAnsi"/>
                          <w:color w:val="000000"/>
                          <w:sz w:val="18"/>
                          <w:szCs w:val="18"/>
                          <w:lang w:eastAsia="en-GB"/>
                        </w:rPr>
                        <w:t>Pelvic X-ray</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55A882AD" wp14:editId="3CA9FA18">
                <wp:simplePos x="0" y="0"/>
                <wp:positionH relativeFrom="column">
                  <wp:posOffset>-38100</wp:posOffset>
                </wp:positionH>
                <wp:positionV relativeFrom="paragraph">
                  <wp:posOffset>204470</wp:posOffset>
                </wp:positionV>
                <wp:extent cx="1019175" cy="295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w="9525">
                          <a:noFill/>
                          <a:miter lim="800000"/>
                          <a:headEnd/>
                          <a:tailEnd/>
                        </a:ln>
                      </wps:spPr>
                      <wps:txbx>
                        <w:txbxContent>
                          <w:p w:rsidR="005B1D6C" w:rsidRDefault="005B1D6C" w:rsidP="00773B39">
                            <w:r>
                              <w:t>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pt;margin-top:16.1pt;width:80.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oKCwIAAPoDAAAOAAAAZHJzL2Uyb0RvYy54bWysU9tu2zAMfR+wfxD0vtgxkrUx4hRduw4D&#10;ugvQ7gMYWY6FSaImKbG7rx8lJ1mwvQ3zg0GJ5CHPIbW+GY1mB+mDQtvw+azkTFqBrbK7hn97fnhz&#10;zVmIYFvQaGXDX2TgN5vXr9aDq2WFPepWekYgNtSDa3gfo6uLIoheGggzdNKSs0NvINLR74rWw0Do&#10;RhdVWb4tBvSt8yhkCHR7Pzn5JuN3nRTxS9cFGZluOPUW89/n/zb9i80a6p0H1ytxbAP+oQsDylLR&#10;M9Q9RGB7r/6CMkp4DNjFmUBTYNcpITMHYjMv/2Dz1IOTmQuJE9xZpvD/YMXnw1fPVEuzqzizYGhG&#10;z3KM7B2OrEryDC7UFPXkKC6OdE2hmWpwjyi+B2bxrge7k7fe49BLaKm9ecosLlInnJBAtsMnbKkM&#10;7CNmoLHzJmlHajBCpzG9nEeTWhGpZDlfza+WnAnyVatlRXYqAfUp2/kQP0g0LBkN9zT6jA6HxxCn&#10;0FNIKmbxQWlN91Bry4aGE+YyJ1x4jIq0nVqZhl+X6Zv2JZF8b9ucHEHpyaZetD2yTkQnynHcjlnf&#10;1UnMLbYvJIPHaRnp8ZDRo//J2UCL2PDwYw9ecqY/WpJyNV8s0ubmw2J5VdHBX3q2lx6wgqAaHjmb&#10;zLuYt32ifEuSdyqrkWYzdXJsmRYs63l8DGmDL8856veT3fwCAAD//wMAUEsDBBQABgAIAAAAIQBP&#10;1Cn+3gAAAAgBAAAPAAAAZHJzL2Rvd25yZXYueG1sTI9LT8MwEITvSP0P1iJxa21C00eaTYVAXEEt&#10;D4mbG2+TqPE6it0m/HvcExxHM5r5Jt+OthUX6n3jGOF+pkAQl840XCF8vL9MVyB80Gx065gQfsjD&#10;tpjc5DozbuAdXfahErGEfaYR6hC6TEpf1mS1n7mOOHpH11sdouwraXo9xHLbykSphbS64bhQ646e&#10;aipP+7NF+Hw9fn/N1Vv1bNNucKOSbNcS8e52fNyACDSGvzBc8SM6FJHp4M5svGgRpot4JSA8JAmI&#10;q5/OUxAHhOVqCbLI5f8DxS8AAAD//wMAUEsBAi0AFAAGAAgAAAAhALaDOJL+AAAA4QEAABMAAAAA&#10;AAAAAAAAAAAAAAAAAFtDb250ZW50X1R5cGVzXS54bWxQSwECLQAUAAYACAAAACEAOP0h/9YAAACU&#10;AQAACwAAAAAAAAAAAAAAAAAvAQAAX3JlbHMvLnJlbHNQSwECLQAUAAYACAAAACEAnAMaCgsCAAD6&#10;AwAADgAAAAAAAAAAAAAAAAAuAgAAZHJzL2Uyb0RvYy54bWxQSwECLQAUAAYACAAAACEAT9Qp/t4A&#10;AAAIAQAADwAAAAAAAAAAAAAAAABlBAAAZHJzL2Rvd25yZXYueG1sUEsFBgAAAAAEAAQA8wAAAHAF&#10;AAAAAA==&#10;" filled="f" stroked="f">
                <v:textbox>
                  <w:txbxContent>
                    <w:p w:rsidR="005B1D6C" w:rsidRDefault="005B1D6C" w:rsidP="00773B39">
                      <w:r>
                        <w:t>Investigation</w:t>
                      </w:r>
                    </w:p>
                  </w:txbxContent>
                </v:textbox>
              </v:shape>
            </w:pict>
          </mc:Fallback>
        </mc:AlternateContent>
      </w:r>
    </w:p>
    <w:sectPr w:rsidR="00C77792" w:rsidSect="00360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A7F"/>
    <w:multiLevelType w:val="multilevel"/>
    <w:tmpl w:val="43DA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74652"/>
    <w:multiLevelType w:val="multilevel"/>
    <w:tmpl w:val="F66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515BD"/>
    <w:multiLevelType w:val="multilevel"/>
    <w:tmpl w:val="5BC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E6E77"/>
    <w:multiLevelType w:val="multilevel"/>
    <w:tmpl w:val="292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54C02"/>
    <w:multiLevelType w:val="hybridMultilevel"/>
    <w:tmpl w:val="669A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96740D"/>
    <w:multiLevelType w:val="multilevel"/>
    <w:tmpl w:val="E3C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E978A8"/>
    <w:multiLevelType w:val="multilevel"/>
    <w:tmpl w:val="39E6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3690B"/>
    <w:multiLevelType w:val="multilevel"/>
    <w:tmpl w:val="49A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A"/>
    <w:rsid w:val="00045964"/>
    <w:rsid w:val="00360E73"/>
    <w:rsid w:val="004F5641"/>
    <w:rsid w:val="005278CA"/>
    <w:rsid w:val="005B1D6C"/>
    <w:rsid w:val="006D7950"/>
    <w:rsid w:val="00773B39"/>
    <w:rsid w:val="00AC663A"/>
    <w:rsid w:val="00B10130"/>
    <w:rsid w:val="00B237AF"/>
    <w:rsid w:val="00C77792"/>
    <w:rsid w:val="00D0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37AF"/>
    <w:rPr>
      <w:b/>
      <w:bCs/>
    </w:rPr>
  </w:style>
  <w:style w:type="paragraph" w:styleId="ListParagraph">
    <w:name w:val="List Paragraph"/>
    <w:basedOn w:val="Normal"/>
    <w:uiPriority w:val="34"/>
    <w:qFormat/>
    <w:rsid w:val="00B23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37AF"/>
    <w:rPr>
      <w:b/>
      <w:bCs/>
    </w:rPr>
  </w:style>
  <w:style w:type="paragraph" w:styleId="ListParagraph">
    <w:name w:val="List Paragraph"/>
    <w:basedOn w:val="Normal"/>
    <w:uiPriority w:val="34"/>
    <w:qFormat/>
    <w:rsid w:val="00B23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475">
      <w:bodyDiv w:val="1"/>
      <w:marLeft w:val="0"/>
      <w:marRight w:val="0"/>
      <w:marTop w:val="0"/>
      <w:marBottom w:val="0"/>
      <w:divBdr>
        <w:top w:val="none" w:sz="0" w:space="0" w:color="auto"/>
        <w:left w:val="none" w:sz="0" w:space="0" w:color="auto"/>
        <w:bottom w:val="none" w:sz="0" w:space="0" w:color="auto"/>
        <w:right w:val="none" w:sz="0" w:space="0" w:color="auto"/>
      </w:divBdr>
      <w:divsChild>
        <w:div w:id="933319933">
          <w:marLeft w:val="0"/>
          <w:marRight w:val="0"/>
          <w:marTop w:val="0"/>
          <w:marBottom w:val="0"/>
          <w:divBdr>
            <w:top w:val="none" w:sz="0" w:space="0" w:color="auto"/>
            <w:left w:val="none" w:sz="0" w:space="0" w:color="auto"/>
            <w:bottom w:val="none" w:sz="0" w:space="0" w:color="auto"/>
            <w:right w:val="none" w:sz="0" w:space="0" w:color="auto"/>
          </w:divBdr>
          <w:divsChild>
            <w:div w:id="234248199">
              <w:marLeft w:val="0"/>
              <w:marRight w:val="0"/>
              <w:marTop w:val="0"/>
              <w:marBottom w:val="0"/>
              <w:divBdr>
                <w:top w:val="none" w:sz="0" w:space="0" w:color="auto"/>
                <w:left w:val="none" w:sz="0" w:space="0" w:color="auto"/>
                <w:bottom w:val="none" w:sz="0" w:space="0" w:color="auto"/>
                <w:right w:val="none" w:sz="0" w:space="0" w:color="auto"/>
              </w:divBdr>
              <w:divsChild>
                <w:div w:id="1589466468">
                  <w:marLeft w:val="0"/>
                  <w:marRight w:val="0"/>
                  <w:marTop w:val="0"/>
                  <w:marBottom w:val="0"/>
                  <w:divBdr>
                    <w:top w:val="none" w:sz="0" w:space="0" w:color="auto"/>
                    <w:left w:val="none" w:sz="0" w:space="0" w:color="auto"/>
                    <w:bottom w:val="none" w:sz="0" w:space="0" w:color="auto"/>
                    <w:right w:val="none" w:sz="0" w:space="0" w:color="auto"/>
                  </w:divBdr>
                  <w:divsChild>
                    <w:div w:id="1662544956">
                      <w:marLeft w:val="0"/>
                      <w:marRight w:val="0"/>
                      <w:marTop w:val="0"/>
                      <w:marBottom w:val="0"/>
                      <w:divBdr>
                        <w:top w:val="none" w:sz="0" w:space="0" w:color="auto"/>
                        <w:left w:val="none" w:sz="0" w:space="0" w:color="auto"/>
                        <w:bottom w:val="none" w:sz="0" w:space="0" w:color="auto"/>
                        <w:right w:val="none" w:sz="0" w:space="0" w:color="auto"/>
                      </w:divBdr>
                      <w:divsChild>
                        <w:div w:id="1580215168">
                          <w:marLeft w:val="0"/>
                          <w:marRight w:val="0"/>
                          <w:marTop w:val="0"/>
                          <w:marBottom w:val="0"/>
                          <w:divBdr>
                            <w:top w:val="none" w:sz="0" w:space="0" w:color="auto"/>
                            <w:left w:val="none" w:sz="0" w:space="0" w:color="auto"/>
                            <w:bottom w:val="none" w:sz="0" w:space="0" w:color="auto"/>
                            <w:right w:val="none" w:sz="0" w:space="0" w:color="auto"/>
                          </w:divBdr>
                          <w:divsChild>
                            <w:div w:id="63377251">
                              <w:marLeft w:val="0"/>
                              <w:marRight w:val="0"/>
                              <w:marTop w:val="0"/>
                              <w:marBottom w:val="0"/>
                              <w:divBdr>
                                <w:top w:val="none" w:sz="0" w:space="0" w:color="auto"/>
                                <w:left w:val="none" w:sz="0" w:space="0" w:color="auto"/>
                                <w:bottom w:val="none" w:sz="0" w:space="0" w:color="auto"/>
                                <w:right w:val="none" w:sz="0" w:space="0" w:color="auto"/>
                              </w:divBdr>
                              <w:divsChild>
                                <w:div w:id="672344123">
                                  <w:marLeft w:val="0"/>
                                  <w:marRight w:val="0"/>
                                  <w:marTop w:val="0"/>
                                  <w:marBottom w:val="0"/>
                                  <w:divBdr>
                                    <w:top w:val="none" w:sz="0" w:space="0" w:color="auto"/>
                                    <w:left w:val="none" w:sz="0" w:space="0" w:color="auto"/>
                                    <w:bottom w:val="none" w:sz="0" w:space="0" w:color="auto"/>
                                    <w:right w:val="none" w:sz="0" w:space="0" w:color="auto"/>
                                  </w:divBdr>
                                  <w:divsChild>
                                    <w:div w:id="1502507487">
                                      <w:marLeft w:val="0"/>
                                      <w:marRight w:val="0"/>
                                      <w:marTop w:val="0"/>
                                      <w:marBottom w:val="0"/>
                                      <w:divBdr>
                                        <w:top w:val="none" w:sz="0" w:space="0" w:color="auto"/>
                                        <w:left w:val="none" w:sz="0" w:space="0" w:color="auto"/>
                                        <w:bottom w:val="none" w:sz="0" w:space="0" w:color="auto"/>
                                        <w:right w:val="none" w:sz="0" w:space="0" w:color="auto"/>
                                      </w:divBdr>
                                      <w:divsChild>
                                        <w:div w:id="1603954030">
                                          <w:marLeft w:val="0"/>
                                          <w:marRight w:val="0"/>
                                          <w:marTop w:val="0"/>
                                          <w:marBottom w:val="0"/>
                                          <w:divBdr>
                                            <w:top w:val="none" w:sz="0" w:space="0" w:color="auto"/>
                                            <w:left w:val="none" w:sz="0" w:space="0" w:color="auto"/>
                                            <w:bottom w:val="none" w:sz="0" w:space="0" w:color="auto"/>
                                            <w:right w:val="none" w:sz="0" w:space="0" w:color="auto"/>
                                          </w:divBdr>
                                          <w:divsChild>
                                            <w:div w:id="1542788263">
                                              <w:marLeft w:val="0"/>
                                              <w:marRight w:val="0"/>
                                              <w:marTop w:val="0"/>
                                              <w:marBottom w:val="0"/>
                                              <w:divBdr>
                                                <w:top w:val="none" w:sz="0" w:space="0" w:color="auto"/>
                                                <w:left w:val="none" w:sz="0" w:space="0" w:color="auto"/>
                                                <w:bottom w:val="none" w:sz="0" w:space="0" w:color="auto"/>
                                                <w:right w:val="none" w:sz="0" w:space="0" w:color="auto"/>
                                              </w:divBdr>
                                              <w:divsChild>
                                                <w:div w:id="1257863979">
                                                  <w:marLeft w:val="0"/>
                                                  <w:marRight w:val="0"/>
                                                  <w:marTop w:val="0"/>
                                                  <w:marBottom w:val="0"/>
                                                  <w:divBdr>
                                                    <w:top w:val="none" w:sz="0" w:space="0" w:color="auto"/>
                                                    <w:left w:val="none" w:sz="0" w:space="0" w:color="auto"/>
                                                    <w:bottom w:val="none" w:sz="0" w:space="0" w:color="auto"/>
                                                    <w:right w:val="none" w:sz="0" w:space="0" w:color="auto"/>
                                                  </w:divBdr>
                                                  <w:divsChild>
                                                    <w:div w:id="1863585925">
                                                      <w:marLeft w:val="0"/>
                                                      <w:marRight w:val="0"/>
                                                      <w:marTop w:val="0"/>
                                                      <w:marBottom w:val="0"/>
                                                      <w:divBdr>
                                                        <w:top w:val="none" w:sz="0" w:space="0" w:color="auto"/>
                                                        <w:left w:val="none" w:sz="0" w:space="0" w:color="auto"/>
                                                        <w:bottom w:val="none" w:sz="0" w:space="0" w:color="auto"/>
                                                        <w:right w:val="none" w:sz="0" w:space="0" w:color="auto"/>
                                                      </w:divBdr>
                                                    </w:div>
                                                    <w:div w:id="1206600436">
                                                      <w:marLeft w:val="0"/>
                                                      <w:marRight w:val="0"/>
                                                      <w:marTop w:val="0"/>
                                                      <w:marBottom w:val="0"/>
                                                      <w:divBdr>
                                                        <w:top w:val="none" w:sz="0" w:space="0" w:color="auto"/>
                                                        <w:left w:val="none" w:sz="0" w:space="0" w:color="auto"/>
                                                        <w:bottom w:val="none" w:sz="0" w:space="0" w:color="auto"/>
                                                        <w:right w:val="none" w:sz="0" w:space="0" w:color="auto"/>
                                                      </w:divBdr>
                                                    </w:div>
                                                    <w:div w:id="4362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940935">
      <w:bodyDiv w:val="1"/>
      <w:marLeft w:val="0"/>
      <w:marRight w:val="0"/>
      <w:marTop w:val="0"/>
      <w:marBottom w:val="0"/>
      <w:divBdr>
        <w:top w:val="none" w:sz="0" w:space="0" w:color="auto"/>
        <w:left w:val="none" w:sz="0" w:space="0" w:color="auto"/>
        <w:bottom w:val="none" w:sz="0" w:space="0" w:color="auto"/>
        <w:right w:val="none" w:sz="0" w:space="0" w:color="auto"/>
      </w:divBdr>
      <w:divsChild>
        <w:div w:id="998656433">
          <w:marLeft w:val="0"/>
          <w:marRight w:val="0"/>
          <w:marTop w:val="0"/>
          <w:marBottom w:val="0"/>
          <w:divBdr>
            <w:top w:val="none" w:sz="0" w:space="0" w:color="auto"/>
            <w:left w:val="none" w:sz="0" w:space="0" w:color="auto"/>
            <w:bottom w:val="none" w:sz="0" w:space="0" w:color="auto"/>
            <w:right w:val="none" w:sz="0" w:space="0" w:color="auto"/>
          </w:divBdr>
          <w:divsChild>
            <w:div w:id="627395381">
              <w:marLeft w:val="0"/>
              <w:marRight w:val="0"/>
              <w:marTop w:val="0"/>
              <w:marBottom w:val="0"/>
              <w:divBdr>
                <w:top w:val="none" w:sz="0" w:space="0" w:color="auto"/>
                <w:left w:val="none" w:sz="0" w:space="0" w:color="auto"/>
                <w:bottom w:val="none" w:sz="0" w:space="0" w:color="auto"/>
                <w:right w:val="none" w:sz="0" w:space="0" w:color="auto"/>
              </w:divBdr>
              <w:divsChild>
                <w:div w:id="2122796432">
                  <w:marLeft w:val="0"/>
                  <w:marRight w:val="0"/>
                  <w:marTop w:val="0"/>
                  <w:marBottom w:val="0"/>
                  <w:divBdr>
                    <w:top w:val="none" w:sz="0" w:space="0" w:color="auto"/>
                    <w:left w:val="none" w:sz="0" w:space="0" w:color="auto"/>
                    <w:bottom w:val="none" w:sz="0" w:space="0" w:color="auto"/>
                    <w:right w:val="none" w:sz="0" w:space="0" w:color="auto"/>
                  </w:divBdr>
                  <w:divsChild>
                    <w:div w:id="1181777312">
                      <w:marLeft w:val="0"/>
                      <w:marRight w:val="0"/>
                      <w:marTop w:val="0"/>
                      <w:marBottom w:val="0"/>
                      <w:divBdr>
                        <w:top w:val="none" w:sz="0" w:space="0" w:color="auto"/>
                        <w:left w:val="none" w:sz="0" w:space="0" w:color="auto"/>
                        <w:bottom w:val="none" w:sz="0" w:space="0" w:color="auto"/>
                        <w:right w:val="none" w:sz="0" w:space="0" w:color="auto"/>
                      </w:divBdr>
                      <w:divsChild>
                        <w:div w:id="311106453">
                          <w:marLeft w:val="0"/>
                          <w:marRight w:val="0"/>
                          <w:marTop w:val="0"/>
                          <w:marBottom w:val="0"/>
                          <w:divBdr>
                            <w:top w:val="none" w:sz="0" w:space="0" w:color="auto"/>
                            <w:left w:val="none" w:sz="0" w:space="0" w:color="auto"/>
                            <w:bottom w:val="none" w:sz="0" w:space="0" w:color="auto"/>
                            <w:right w:val="none" w:sz="0" w:space="0" w:color="auto"/>
                          </w:divBdr>
                          <w:divsChild>
                            <w:div w:id="1734425328">
                              <w:marLeft w:val="0"/>
                              <w:marRight w:val="0"/>
                              <w:marTop w:val="0"/>
                              <w:marBottom w:val="0"/>
                              <w:divBdr>
                                <w:top w:val="none" w:sz="0" w:space="0" w:color="auto"/>
                                <w:left w:val="none" w:sz="0" w:space="0" w:color="auto"/>
                                <w:bottom w:val="none" w:sz="0" w:space="0" w:color="auto"/>
                                <w:right w:val="none" w:sz="0" w:space="0" w:color="auto"/>
                              </w:divBdr>
                              <w:divsChild>
                                <w:div w:id="1343125488">
                                  <w:marLeft w:val="0"/>
                                  <w:marRight w:val="0"/>
                                  <w:marTop w:val="0"/>
                                  <w:marBottom w:val="0"/>
                                  <w:divBdr>
                                    <w:top w:val="none" w:sz="0" w:space="0" w:color="auto"/>
                                    <w:left w:val="none" w:sz="0" w:space="0" w:color="auto"/>
                                    <w:bottom w:val="none" w:sz="0" w:space="0" w:color="auto"/>
                                    <w:right w:val="none" w:sz="0" w:space="0" w:color="auto"/>
                                  </w:divBdr>
                                  <w:divsChild>
                                    <w:div w:id="142552997">
                                      <w:marLeft w:val="0"/>
                                      <w:marRight w:val="0"/>
                                      <w:marTop w:val="0"/>
                                      <w:marBottom w:val="0"/>
                                      <w:divBdr>
                                        <w:top w:val="none" w:sz="0" w:space="0" w:color="auto"/>
                                        <w:left w:val="none" w:sz="0" w:space="0" w:color="auto"/>
                                        <w:bottom w:val="none" w:sz="0" w:space="0" w:color="auto"/>
                                        <w:right w:val="none" w:sz="0" w:space="0" w:color="auto"/>
                                      </w:divBdr>
                                      <w:divsChild>
                                        <w:div w:id="2101826569">
                                          <w:marLeft w:val="0"/>
                                          <w:marRight w:val="0"/>
                                          <w:marTop w:val="0"/>
                                          <w:marBottom w:val="0"/>
                                          <w:divBdr>
                                            <w:top w:val="none" w:sz="0" w:space="0" w:color="auto"/>
                                            <w:left w:val="none" w:sz="0" w:space="0" w:color="auto"/>
                                            <w:bottom w:val="none" w:sz="0" w:space="0" w:color="auto"/>
                                            <w:right w:val="none" w:sz="0" w:space="0" w:color="auto"/>
                                          </w:divBdr>
                                          <w:divsChild>
                                            <w:div w:id="670180801">
                                              <w:marLeft w:val="0"/>
                                              <w:marRight w:val="0"/>
                                              <w:marTop w:val="0"/>
                                              <w:marBottom w:val="0"/>
                                              <w:divBdr>
                                                <w:top w:val="none" w:sz="0" w:space="0" w:color="auto"/>
                                                <w:left w:val="none" w:sz="0" w:space="0" w:color="auto"/>
                                                <w:bottom w:val="none" w:sz="0" w:space="0" w:color="auto"/>
                                                <w:right w:val="none" w:sz="0" w:space="0" w:color="auto"/>
                                              </w:divBdr>
                                              <w:divsChild>
                                                <w:div w:id="344596262">
                                                  <w:marLeft w:val="0"/>
                                                  <w:marRight w:val="0"/>
                                                  <w:marTop w:val="0"/>
                                                  <w:marBottom w:val="0"/>
                                                  <w:divBdr>
                                                    <w:top w:val="none" w:sz="0" w:space="0" w:color="auto"/>
                                                    <w:left w:val="none" w:sz="0" w:space="0" w:color="auto"/>
                                                    <w:bottom w:val="none" w:sz="0" w:space="0" w:color="auto"/>
                                                    <w:right w:val="none" w:sz="0" w:space="0" w:color="auto"/>
                                                  </w:divBdr>
                                                  <w:divsChild>
                                                    <w:div w:id="545944356">
                                                      <w:marLeft w:val="0"/>
                                                      <w:marRight w:val="0"/>
                                                      <w:marTop w:val="0"/>
                                                      <w:marBottom w:val="0"/>
                                                      <w:divBdr>
                                                        <w:top w:val="none" w:sz="0" w:space="0" w:color="auto"/>
                                                        <w:left w:val="none" w:sz="0" w:space="0" w:color="auto"/>
                                                        <w:bottom w:val="none" w:sz="0" w:space="0" w:color="auto"/>
                                                        <w:right w:val="none" w:sz="0" w:space="0" w:color="auto"/>
                                                      </w:divBdr>
                                                    </w:div>
                                                    <w:div w:id="1742482464">
                                                      <w:marLeft w:val="0"/>
                                                      <w:marRight w:val="0"/>
                                                      <w:marTop w:val="0"/>
                                                      <w:marBottom w:val="0"/>
                                                      <w:divBdr>
                                                        <w:top w:val="none" w:sz="0" w:space="0" w:color="auto"/>
                                                        <w:left w:val="none" w:sz="0" w:space="0" w:color="auto"/>
                                                        <w:bottom w:val="none" w:sz="0" w:space="0" w:color="auto"/>
                                                        <w:right w:val="none" w:sz="0" w:space="0" w:color="auto"/>
                                                      </w:divBdr>
                                                    </w:div>
                                                    <w:div w:id="1766144729">
                                                      <w:marLeft w:val="0"/>
                                                      <w:marRight w:val="0"/>
                                                      <w:marTop w:val="0"/>
                                                      <w:marBottom w:val="0"/>
                                                      <w:divBdr>
                                                        <w:top w:val="none" w:sz="0" w:space="0" w:color="auto"/>
                                                        <w:left w:val="none" w:sz="0" w:space="0" w:color="auto"/>
                                                        <w:bottom w:val="none" w:sz="0" w:space="0" w:color="auto"/>
                                                        <w:right w:val="none" w:sz="0" w:space="0" w:color="auto"/>
                                                      </w:divBdr>
                                                    </w:div>
                                                    <w:div w:id="1094401836">
                                                      <w:marLeft w:val="0"/>
                                                      <w:marRight w:val="0"/>
                                                      <w:marTop w:val="0"/>
                                                      <w:marBottom w:val="0"/>
                                                      <w:divBdr>
                                                        <w:top w:val="none" w:sz="0" w:space="0" w:color="auto"/>
                                                        <w:left w:val="none" w:sz="0" w:space="0" w:color="auto"/>
                                                        <w:bottom w:val="none" w:sz="0" w:space="0" w:color="auto"/>
                                                        <w:right w:val="none" w:sz="0" w:space="0" w:color="auto"/>
                                                      </w:divBdr>
                                                    </w:div>
                                                    <w:div w:id="148794938">
                                                      <w:marLeft w:val="0"/>
                                                      <w:marRight w:val="0"/>
                                                      <w:marTop w:val="0"/>
                                                      <w:marBottom w:val="0"/>
                                                      <w:divBdr>
                                                        <w:top w:val="none" w:sz="0" w:space="0" w:color="auto"/>
                                                        <w:left w:val="none" w:sz="0" w:space="0" w:color="auto"/>
                                                        <w:bottom w:val="none" w:sz="0" w:space="0" w:color="auto"/>
                                                        <w:right w:val="none" w:sz="0" w:space="0" w:color="auto"/>
                                                      </w:divBdr>
                                                    </w:div>
                                                    <w:div w:id="1485514084">
                                                      <w:marLeft w:val="0"/>
                                                      <w:marRight w:val="0"/>
                                                      <w:marTop w:val="0"/>
                                                      <w:marBottom w:val="0"/>
                                                      <w:divBdr>
                                                        <w:top w:val="none" w:sz="0" w:space="0" w:color="auto"/>
                                                        <w:left w:val="none" w:sz="0" w:space="0" w:color="auto"/>
                                                        <w:bottom w:val="none" w:sz="0" w:space="0" w:color="auto"/>
                                                        <w:right w:val="none" w:sz="0" w:space="0" w:color="auto"/>
                                                      </w:divBdr>
                                                    </w:div>
                                                    <w:div w:id="2122217113">
                                                      <w:marLeft w:val="0"/>
                                                      <w:marRight w:val="0"/>
                                                      <w:marTop w:val="0"/>
                                                      <w:marBottom w:val="0"/>
                                                      <w:divBdr>
                                                        <w:top w:val="none" w:sz="0" w:space="0" w:color="auto"/>
                                                        <w:left w:val="none" w:sz="0" w:space="0" w:color="auto"/>
                                                        <w:bottom w:val="none" w:sz="0" w:space="0" w:color="auto"/>
                                                        <w:right w:val="none" w:sz="0" w:space="0" w:color="auto"/>
                                                      </w:divBdr>
                                                    </w:div>
                                                    <w:div w:id="2141873083">
                                                      <w:marLeft w:val="0"/>
                                                      <w:marRight w:val="0"/>
                                                      <w:marTop w:val="0"/>
                                                      <w:marBottom w:val="0"/>
                                                      <w:divBdr>
                                                        <w:top w:val="none" w:sz="0" w:space="0" w:color="auto"/>
                                                        <w:left w:val="none" w:sz="0" w:space="0" w:color="auto"/>
                                                        <w:bottom w:val="none" w:sz="0" w:space="0" w:color="auto"/>
                                                        <w:right w:val="none" w:sz="0" w:space="0" w:color="auto"/>
                                                      </w:divBdr>
                                                    </w:div>
                                                    <w:div w:id="376050249">
                                                      <w:marLeft w:val="0"/>
                                                      <w:marRight w:val="0"/>
                                                      <w:marTop w:val="0"/>
                                                      <w:marBottom w:val="0"/>
                                                      <w:divBdr>
                                                        <w:top w:val="none" w:sz="0" w:space="0" w:color="auto"/>
                                                        <w:left w:val="none" w:sz="0" w:space="0" w:color="auto"/>
                                                        <w:bottom w:val="none" w:sz="0" w:space="0" w:color="auto"/>
                                                        <w:right w:val="none" w:sz="0" w:space="0" w:color="auto"/>
                                                      </w:divBdr>
                                                    </w:div>
                                                    <w:div w:id="323557613">
                                                      <w:marLeft w:val="0"/>
                                                      <w:marRight w:val="0"/>
                                                      <w:marTop w:val="0"/>
                                                      <w:marBottom w:val="0"/>
                                                      <w:divBdr>
                                                        <w:top w:val="none" w:sz="0" w:space="0" w:color="auto"/>
                                                        <w:left w:val="none" w:sz="0" w:space="0" w:color="auto"/>
                                                        <w:bottom w:val="none" w:sz="0" w:space="0" w:color="auto"/>
                                                        <w:right w:val="none" w:sz="0" w:space="0" w:color="auto"/>
                                                      </w:divBdr>
                                                    </w:div>
                                                    <w:div w:id="1361976093">
                                                      <w:marLeft w:val="0"/>
                                                      <w:marRight w:val="0"/>
                                                      <w:marTop w:val="0"/>
                                                      <w:marBottom w:val="0"/>
                                                      <w:divBdr>
                                                        <w:top w:val="none" w:sz="0" w:space="0" w:color="auto"/>
                                                        <w:left w:val="none" w:sz="0" w:space="0" w:color="auto"/>
                                                        <w:bottom w:val="none" w:sz="0" w:space="0" w:color="auto"/>
                                                        <w:right w:val="none" w:sz="0" w:space="0" w:color="auto"/>
                                                      </w:divBdr>
                                                    </w:div>
                                                    <w:div w:id="1019504242">
                                                      <w:marLeft w:val="0"/>
                                                      <w:marRight w:val="0"/>
                                                      <w:marTop w:val="0"/>
                                                      <w:marBottom w:val="0"/>
                                                      <w:divBdr>
                                                        <w:top w:val="none" w:sz="0" w:space="0" w:color="auto"/>
                                                        <w:left w:val="none" w:sz="0" w:space="0" w:color="auto"/>
                                                        <w:bottom w:val="none" w:sz="0" w:space="0" w:color="auto"/>
                                                        <w:right w:val="none" w:sz="0" w:space="0" w:color="auto"/>
                                                      </w:divBdr>
                                                    </w:div>
                                                    <w:div w:id="1464689714">
                                                      <w:marLeft w:val="0"/>
                                                      <w:marRight w:val="0"/>
                                                      <w:marTop w:val="0"/>
                                                      <w:marBottom w:val="0"/>
                                                      <w:divBdr>
                                                        <w:top w:val="none" w:sz="0" w:space="0" w:color="auto"/>
                                                        <w:left w:val="none" w:sz="0" w:space="0" w:color="auto"/>
                                                        <w:bottom w:val="none" w:sz="0" w:space="0" w:color="auto"/>
                                                        <w:right w:val="none" w:sz="0" w:space="0" w:color="auto"/>
                                                      </w:divBdr>
                                                    </w:div>
                                                    <w:div w:id="75565377">
                                                      <w:marLeft w:val="0"/>
                                                      <w:marRight w:val="0"/>
                                                      <w:marTop w:val="0"/>
                                                      <w:marBottom w:val="0"/>
                                                      <w:divBdr>
                                                        <w:top w:val="none" w:sz="0" w:space="0" w:color="auto"/>
                                                        <w:left w:val="none" w:sz="0" w:space="0" w:color="auto"/>
                                                        <w:bottom w:val="none" w:sz="0" w:space="0" w:color="auto"/>
                                                        <w:right w:val="none" w:sz="0" w:space="0" w:color="auto"/>
                                                      </w:divBdr>
                                                    </w:div>
                                                    <w:div w:id="368191510">
                                                      <w:marLeft w:val="0"/>
                                                      <w:marRight w:val="0"/>
                                                      <w:marTop w:val="0"/>
                                                      <w:marBottom w:val="0"/>
                                                      <w:divBdr>
                                                        <w:top w:val="none" w:sz="0" w:space="0" w:color="auto"/>
                                                        <w:left w:val="none" w:sz="0" w:space="0" w:color="auto"/>
                                                        <w:bottom w:val="none" w:sz="0" w:space="0" w:color="auto"/>
                                                        <w:right w:val="none" w:sz="0" w:space="0" w:color="auto"/>
                                                      </w:divBdr>
                                                    </w:div>
                                                    <w:div w:id="1460420744">
                                                      <w:marLeft w:val="0"/>
                                                      <w:marRight w:val="0"/>
                                                      <w:marTop w:val="0"/>
                                                      <w:marBottom w:val="0"/>
                                                      <w:divBdr>
                                                        <w:top w:val="none" w:sz="0" w:space="0" w:color="auto"/>
                                                        <w:left w:val="none" w:sz="0" w:space="0" w:color="auto"/>
                                                        <w:bottom w:val="none" w:sz="0" w:space="0" w:color="auto"/>
                                                        <w:right w:val="none" w:sz="0" w:space="0" w:color="auto"/>
                                                      </w:divBdr>
                                                    </w:div>
                                                    <w:div w:id="1244142817">
                                                      <w:marLeft w:val="0"/>
                                                      <w:marRight w:val="0"/>
                                                      <w:marTop w:val="0"/>
                                                      <w:marBottom w:val="0"/>
                                                      <w:divBdr>
                                                        <w:top w:val="none" w:sz="0" w:space="0" w:color="auto"/>
                                                        <w:left w:val="none" w:sz="0" w:space="0" w:color="auto"/>
                                                        <w:bottom w:val="none" w:sz="0" w:space="0" w:color="auto"/>
                                                        <w:right w:val="none" w:sz="0" w:space="0" w:color="auto"/>
                                                      </w:divBdr>
                                                    </w:div>
                                                    <w:div w:id="1837066138">
                                                      <w:marLeft w:val="0"/>
                                                      <w:marRight w:val="0"/>
                                                      <w:marTop w:val="0"/>
                                                      <w:marBottom w:val="0"/>
                                                      <w:divBdr>
                                                        <w:top w:val="none" w:sz="0" w:space="0" w:color="auto"/>
                                                        <w:left w:val="none" w:sz="0" w:space="0" w:color="auto"/>
                                                        <w:bottom w:val="none" w:sz="0" w:space="0" w:color="auto"/>
                                                        <w:right w:val="none" w:sz="0" w:space="0" w:color="auto"/>
                                                      </w:divBdr>
                                                    </w:div>
                                                    <w:div w:id="365913661">
                                                      <w:marLeft w:val="0"/>
                                                      <w:marRight w:val="0"/>
                                                      <w:marTop w:val="0"/>
                                                      <w:marBottom w:val="0"/>
                                                      <w:divBdr>
                                                        <w:top w:val="none" w:sz="0" w:space="0" w:color="auto"/>
                                                        <w:left w:val="none" w:sz="0" w:space="0" w:color="auto"/>
                                                        <w:bottom w:val="none" w:sz="0" w:space="0" w:color="auto"/>
                                                        <w:right w:val="none" w:sz="0" w:space="0" w:color="auto"/>
                                                      </w:divBdr>
                                                    </w:div>
                                                    <w:div w:id="1434132750">
                                                      <w:marLeft w:val="0"/>
                                                      <w:marRight w:val="0"/>
                                                      <w:marTop w:val="0"/>
                                                      <w:marBottom w:val="0"/>
                                                      <w:divBdr>
                                                        <w:top w:val="none" w:sz="0" w:space="0" w:color="auto"/>
                                                        <w:left w:val="none" w:sz="0" w:space="0" w:color="auto"/>
                                                        <w:bottom w:val="none" w:sz="0" w:space="0" w:color="auto"/>
                                                        <w:right w:val="none" w:sz="0" w:space="0" w:color="auto"/>
                                                      </w:divBdr>
                                                    </w:div>
                                                    <w:div w:id="815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877888">
      <w:bodyDiv w:val="1"/>
      <w:marLeft w:val="0"/>
      <w:marRight w:val="0"/>
      <w:marTop w:val="0"/>
      <w:marBottom w:val="0"/>
      <w:divBdr>
        <w:top w:val="none" w:sz="0" w:space="0" w:color="auto"/>
        <w:left w:val="none" w:sz="0" w:space="0" w:color="auto"/>
        <w:bottom w:val="none" w:sz="0" w:space="0" w:color="auto"/>
        <w:right w:val="none" w:sz="0" w:space="0" w:color="auto"/>
      </w:divBdr>
      <w:divsChild>
        <w:div w:id="845484748">
          <w:marLeft w:val="0"/>
          <w:marRight w:val="0"/>
          <w:marTop w:val="0"/>
          <w:marBottom w:val="0"/>
          <w:divBdr>
            <w:top w:val="none" w:sz="0" w:space="0" w:color="auto"/>
            <w:left w:val="none" w:sz="0" w:space="0" w:color="auto"/>
            <w:bottom w:val="none" w:sz="0" w:space="0" w:color="auto"/>
            <w:right w:val="none" w:sz="0" w:space="0" w:color="auto"/>
          </w:divBdr>
          <w:divsChild>
            <w:div w:id="910195341">
              <w:marLeft w:val="0"/>
              <w:marRight w:val="0"/>
              <w:marTop w:val="0"/>
              <w:marBottom w:val="0"/>
              <w:divBdr>
                <w:top w:val="none" w:sz="0" w:space="0" w:color="auto"/>
                <w:left w:val="none" w:sz="0" w:space="0" w:color="auto"/>
                <w:bottom w:val="none" w:sz="0" w:space="0" w:color="auto"/>
                <w:right w:val="none" w:sz="0" w:space="0" w:color="auto"/>
              </w:divBdr>
              <w:divsChild>
                <w:div w:id="926226962">
                  <w:marLeft w:val="0"/>
                  <w:marRight w:val="0"/>
                  <w:marTop w:val="0"/>
                  <w:marBottom w:val="0"/>
                  <w:divBdr>
                    <w:top w:val="none" w:sz="0" w:space="0" w:color="auto"/>
                    <w:left w:val="none" w:sz="0" w:space="0" w:color="auto"/>
                    <w:bottom w:val="none" w:sz="0" w:space="0" w:color="auto"/>
                    <w:right w:val="none" w:sz="0" w:space="0" w:color="auto"/>
                  </w:divBdr>
                  <w:divsChild>
                    <w:div w:id="859974667">
                      <w:marLeft w:val="0"/>
                      <w:marRight w:val="0"/>
                      <w:marTop w:val="0"/>
                      <w:marBottom w:val="0"/>
                      <w:divBdr>
                        <w:top w:val="none" w:sz="0" w:space="0" w:color="auto"/>
                        <w:left w:val="none" w:sz="0" w:space="0" w:color="auto"/>
                        <w:bottom w:val="none" w:sz="0" w:space="0" w:color="auto"/>
                        <w:right w:val="none" w:sz="0" w:space="0" w:color="auto"/>
                      </w:divBdr>
                      <w:divsChild>
                        <w:div w:id="193884663">
                          <w:marLeft w:val="0"/>
                          <w:marRight w:val="0"/>
                          <w:marTop w:val="0"/>
                          <w:marBottom w:val="0"/>
                          <w:divBdr>
                            <w:top w:val="none" w:sz="0" w:space="0" w:color="auto"/>
                            <w:left w:val="none" w:sz="0" w:space="0" w:color="auto"/>
                            <w:bottom w:val="none" w:sz="0" w:space="0" w:color="auto"/>
                            <w:right w:val="none" w:sz="0" w:space="0" w:color="auto"/>
                          </w:divBdr>
                          <w:divsChild>
                            <w:div w:id="2051298367">
                              <w:marLeft w:val="0"/>
                              <w:marRight w:val="0"/>
                              <w:marTop w:val="0"/>
                              <w:marBottom w:val="0"/>
                              <w:divBdr>
                                <w:top w:val="none" w:sz="0" w:space="0" w:color="auto"/>
                                <w:left w:val="none" w:sz="0" w:space="0" w:color="auto"/>
                                <w:bottom w:val="none" w:sz="0" w:space="0" w:color="auto"/>
                                <w:right w:val="none" w:sz="0" w:space="0" w:color="auto"/>
                              </w:divBdr>
                              <w:divsChild>
                                <w:div w:id="848518921">
                                  <w:marLeft w:val="0"/>
                                  <w:marRight w:val="0"/>
                                  <w:marTop w:val="0"/>
                                  <w:marBottom w:val="0"/>
                                  <w:divBdr>
                                    <w:top w:val="none" w:sz="0" w:space="0" w:color="auto"/>
                                    <w:left w:val="none" w:sz="0" w:space="0" w:color="auto"/>
                                    <w:bottom w:val="none" w:sz="0" w:space="0" w:color="auto"/>
                                    <w:right w:val="none" w:sz="0" w:space="0" w:color="auto"/>
                                  </w:divBdr>
                                  <w:divsChild>
                                    <w:div w:id="372578303">
                                      <w:marLeft w:val="0"/>
                                      <w:marRight w:val="0"/>
                                      <w:marTop w:val="0"/>
                                      <w:marBottom w:val="0"/>
                                      <w:divBdr>
                                        <w:top w:val="none" w:sz="0" w:space="0" w:color="auto"/>
                                        <w:left w:val="none" w:sz="0" w:space="0" w:color="auto"/>
                                        <w:bottom w:val="none" w:sz="0" w:space="0" w:color="auto"/>
                                        <w:right w:val="none" w:sz="0" w:space="0" w:color="auto"/>
                                      </w:divBdr>
                                      <w:divsChild>
                                        <w:div w:id="476533052">
                                          <w:marLeft w:val="0"/>
                                          <w:marRight w:val="0"/>
                                          <w:marTop w:val="0"/>
                                          <w:marBottom w:val="0"/>
                                          <w:divBdr>
                                            <w:top w:val="none" w:sz="0" w:space="0" w:color="auto"/>
                                            <w:left w:val="none" w:sz="0" w:space="0" w:color="auto"/>
                                            <w:bottom w:val="none" w:sz="0" w:space="0" w:color="auto"/>
                                            <w:right w:val="none" w:sz="0" w:space="0" w:color="auto"/>
                                          </w:divBdr>
                                          <w:divsChild>
                                            <w:div w:id="1822457278">
                                              <w:marLeft w:val="0"/>
                                              <w:marRight w:val="0"/>
                                              <w:marTop w:val="0"/>
                                              <w:marBottom w:val="0"/>
                                              <w:divBdr>
                                                <w:top w:val="none" w:sz="0" w:space="0" w:color="auto"/>
                                                <w:left w:val="none" w:sz="0" w:space="0" w:color="auto"/>
                                                <w:bottom w:val="none" w:sz="0" w:space="0" w:color="auto"/>
                                                <w:right w:val="none" w:sz="0" w:space="0" w:color="auto"/>
                                              </w:divBdr>
                                              <w:divsChild>
                                                <w:div w:id="1954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5830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933">
          <w:marLeft w:val="0"/>
          <w:marRight w:val="0"/>
          <w:marTop w:val="0"/>
          <w:marBottom w:val="0"/>
          <w:divBdr>
            <w:top w:val="none" w:sz="0" w:space="0" w:color="auto"/>
            <w:left w:val="none" w:sz="0" w:space="0" w:color="auto"/>
            <w:bottom w:val="none" w:sz="0" w:space="0" w:color="auto"/>
            <w:right w:val="none" w:sz="0" w:space="0" w:color="auto"/>
          </w:divBdr>
          <w:divsChild>
            <w:div w:id="1984920851">
              <w:marLeft w:val="0"/>
              <w:marRight w:val="0"/>
              <w:marTop w:val="0"/>
              <w:marBottom w:val="0"/>
              <w:divBdr>
                <w:top w:val="none" w:sz="0" w:space="0" w:color="auto"/>
                <w:left w:val="none" w:sz="0" w:space="0" w:color="auto"/>
                <w:bottom w:val="none" w:sz="0" w:space="0" w:color="auto"/>
                <w:right w:val="none" w:sz="0" w:space="0" w:color="auto"/>
              </w:divBdr>
              <w:divsChild>
                <w:div w:id="93132711">
                  <w:marLeft w:val="0"/>
                  <w:marRight w:val="0"/>
                  <w:marTop w:val="0"/>
                  <w:marBottom w:val="0"/>
                  <w:divBdr>
                    <w:top w:val="none" w:sz="0" w:space="0" w:color="auto"/>
                    <w:left w:val="none" w:sz="0" w:space="0" w:color="auto"/>
                    <w:bottom w:val="none" w:sz="0" w:space="0" w:color="auto"/>
                    <w:right w:val="none" w:sz="0" w:space="0" w:color="auto"/>
                  </w:divBdr>
                  <w:divsChild>
                    <w:div w:id="905260192">
                      <w:marLeft w:val="0"/>
                      <w:marRight w:val="0"/>
                      <w:marTop w:val="0"/>
                      <w:marBottom w:val="0"/>
                      <w:divBdr>
                        <w:top w:val="none" w:sz="0" w:space="0" w:color="auto"/>
                        <w:left w:val="none" w:sz="0" w:space="0" w:color="auto"/>
                        <w:bottom w:val="none" w:sz="0" w:space="0" w:color="auto"/>
                        <w:right w:val="none" w:sz="0" w:space="0" w:color="auto"/>
                      </w:divBdr>
                      <w:divsChild>
                        <w:div w:id="882906068">
                          <w:marLeft w:val="0"/>
                          <w:marRight w:val="0"/>
                          <w:marTop w:val="0"/>
                          <w:marBottom w:val="0"/>
                          <w:divBdr>
                            <w:top w:val="none" w:sz="0" w:space="0" w:color="auto"/>
                            <w:left w:val="none" w:sz="0" w:space="0" w:color="auto"/>
                            <w:bottom w:val="none" w:sz="0" w:space="0" w:color="auto"/>
                            <w:right w:val="none" w:sz="0" w:space="0" w:color="auto"/>
                          </w:divBdr>
                          <w:divsChild>
                            <w:div w:id="710764896">
                              <w:marLeft w:val="0"/>
                              <w:marRight w:val="0"/>
                              <w:marTop w:val="0"/>
                              <w:marBottom w:val="0"/>
                              <w:divBdr>
                                <w:top w:val="none" w:sz="0" w:space="0" w:color="auto"/>
                                <w:left w:val="none" w:sz="0" w:space="0" w:color="auto"/>
                                <w:bottom w:val="none" w:sz="0" w:space="0" w:color="auto"/>
                                <w:right w:val="none" w:sz="0" w:space="0" w:color="auto"/>
                              </w:divBdr>
                              <w:divsChild>
                                <w:div w:id="377709990">
                                  <w:marLeft w:val="0"/>
                                  <w:marRight w:val="0"/>
                                  <w:marTop w:val="0"/>
                                  <w:marBottom w:val="0"/>
                                  <w:divBdr>
                                    <w:top w:val="none" w:sz="0" w:space="0" w:color="auto"/>
                                    <w:left w:val="none" w:sz="0" w:space="0" w:color="auto"/>
                                    <w:bottom w:val="none" w:sz="0" w:space="0" w:color="auto"/>
                                    <w:right w:val="none" w:sz="0" w:space="0" w:color="auto"/>
                                  </w:divBdr>
                                  <w:divsChild>
                                    <w:div w:id="1588230827">
                                      <w:marLeft w:val="0"/>
                                      <w:marRight w:val="0"/>
                                      <w:marTop w:val="0"/>
                                      <w:marBottom w:val="0"/>
                                      <w:divBdr>
                                        <w:top w:val="none" w:sz="0" w:space="0" w:color="auto"/>
                                        <w:left w:val="none" w:sz="0" w:space="0" w:color="auto"/>
                                        <w:bottom w:val="none" w:sz="0" w:space="0" w:color="auto"/>
                                        <w:right w:val="none" w:sz="0" w:space="0" w:color="auto"/>
                                      </w:divBdr>
                                      <w:divsChild>
                                        <w:div w:id="884373168">
                                          <w:marLeft w:val="0"/>
                                          <w:marRight w:val="0"/>
                                          <w:marTop w:val="0"/>
                                          <w:marBottom w:val="0"/>
                                          <w:divBdr>
                                            <w:top w:val="none" w:sz="0" w:space="0" w:color="auto"/>
                                            <w:left w:val="none" w:sz="0" w:space="0" w:color="auto"/>
                                            <w:bottom w:val="none" w:sz="0" w:space="0" w:color="auto"/>
                                            <w:right w:val="none" w:sz="0" w:space="0" w:color="auto"/>
                                          </w:divBdr>
                                          <w:divsChild>
                                            <w:div w:id="175578252">
                                              <w:marLeft w:val="0"/>
                                              <w:marRight w:val="0"/>
                                              <w:marTop w:val="0"/>
                                              <w:marBottom w:val="0"/>
                                              <w:divBdr>
                                                <w:top w:val="none" w:sz="0" w:space="0" w:color="auto"/>
                                                <w:left w:val="none" w:sz="0" w:space="0" w:color="auto"/>
                                                <w:bottom w:val="none" w:sz="0" w:space="0" w:color="auto"/>
                                                <w:right w:val="none" w:sz="0" w:space="0" w:color="auto"/>
                                              </w:divBdr>
                                              <w:divsChild>
                                                <w:div w:id="6435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967234">
      <w:bodyDiv w:val="1"/>
      <w:marLeft w:val="0"/>
      <w:marRight w:val="0"/>
      <w:marTop w:val="0"/>
      <w:marBottom w:val="0"/>
      <w:divBdr>
        <w:top w:val="none" w:sz="0" w:space="0" w:color="auto"/>
        <w:left w:val="none" w:sz="0" w:space="0" w:color="auto"/>
        <w:bottom w:val="none" w:sz="0" w:space="0" w:color="auto"/>
        <w:right w:val="none" w:sz="0" w:space="0" w:color="auto"/>
      </w:divBdr>
      <w:divsChild>
        <w:div w:id="1967538058">
          <w:marLeft w:val="0"/>
          <w:marRight w:val="0"/>
          <w:marTop w:val="0"/>
          <w:marBottom w:val="0"/>
          <w:divBdr>
            <w:top w:val="none" w:sz="0" w:space="0" w:color="auto"/>
            <w:left w:val="none" w:sz="0" w:space="0" w:color="auto"/>
            <w:bottom w:val="none" w:sz="0" w:space="0" w:color="auto"/>
            <w:right w:val="none" w:sz="0" w:space="0" w:color="auto"/>
          </w:divBdr>
          <w:divsChild>
            <w:div w:id="1173227277">
              <w:marLeft w:val="0"/>
              <w:marRight w:val="0"/>
              <w:marTop w:val="0"/>
              <w:marBottom w:val="0"/>
              <w:divBdr>
                <w:top w:val="none" w:sz="0" w:space="0" w:color="auto"/>
                <w:left w:val="none" w:sz="0" w:space="0" w:color="auto"/>
                <w:bottom w:val="none" w:sz="0" w:space="0" w:color="auto"/>
                <w:right w:val="none" w:sz="0" w:space="0" w:color="auto"/>
              </w:divBdr>
              <w:divsChild>
                <w:div w:id="1536650990">
                  <w:marLeft w:val="0"/>
                  <w:marRight w:val="0"/>
                  <w:marTop w:val="0"/>
                  <w:marBottom w:val="0"/>
                  <w:divBdr>
                    <w:top w:val="none" w:sz="0" w:space="0" w:color="auto"/>
                    <w:left w:val="none" w:sz="0" w:space="0" w:color="auto"/>
                    <w:bottom w:val="none" w:sz="0" w:space="0" w:color="auto"/>
                    <w:right w:val="none" w:sz="0" w:space="0" w:color="auto"/>
                  </w:divBdr>
                  <w:divsChild>
                    <w:div w:id="1432316621">
                      <w:marLeft w:val="0"/>
                      <w:marRight w:val="0"/>
                      <w:marTop w:val="0"/>
                      <w:marBottom w:val="0"/>
                      <w:divBdr>
                        <w:top w:val="none" w:sz="0" w:space="0" w:color="auto"/>
                        <w:left w:val="none" w:sz="0" w:space="0" w:color="auto"/>
                        <w:bottom w:val="none" w:sz="0" w:space="0" w:color="auto"/>
                        <w:right w:val="none" w:sz="0" w:space="0" w:color="auto"/>
                      </w:divBdr>
                      <w:divsChild>
                        <w:div w:id="1630940682">
                          <w:marLeft w:val="0"/>
                          <w:marRight w:val="0"/>
                          <w:marTop w:val="0"/>
                          <w:marBottom w:val="0"/>
                          <w:divBdr>
                            <w:top w:val="none" w:sz="0" w:space="0" w:color="auto"/>
                            <w:left w:val="none" w:sz="0" w:space="0" w:color="auto"/>
                            <w:bottom w:val="none" w:sz="0" w:space="0" w:color="auto"/>
                            <w:right w:val="none" w:sz="0" w:space="0" w:color="auto"/>
                          </w:divBdr>
                          <w:divsChild>
                            <w:div w:id="1822039258">
                              <w:marLeft w:val="0"/>
                              <w:marRight w:val="0"/>
                              <w:marTop w:val="0"/>
                              <w:marBottom w:val="0"/>
                              <w:divBdr>
                                <w:top w:val="none" w:sz="0" w:space="0" w:color="auto"/>
                                <w:left w:val="none" w:sz="0" w:space="0" w:color="auto"/>
                                <w:bottom w:val="none" w:sz="0" w:space="0" w:color="auto"/>
                                <w:right w:val="none" w:sz="0" w:space="0" w:color="auto"/>
                              </w:divBdr>
                              <w:divsChild>
                                <w:div w:id="2120639468">
                                  <w:marLeft w:val="0"/>
                                  <w:marRight w:val="0"/>
                                  <w:marTop w:val="0"/>
                                  <w:marBottom w:val="0"/>
                                  <w:divBdr>
                                    <w:top w:val="none" w:sz="0" w:space="0" w:color="auto"/>
                                    <w:left w:val="none" w:sz="0" w:space="0" w:color="auto"/>
                                    <w:bottom w:val="none" w:sz="0" w:space="0" w:color="auto"/>
                                    <w:right w:val="none" w:sz="0" w:space="0" w:color="auto"/>
                                  </w:divBdr>
                                  <w:divsChild>
                                    <w:div w:id="1863544232">
                                      <w:marLeft w:val="0"/>
                                      <w:marRight w:val="0"/>
                                      <w:marTop w:val="0"/>
                                      <w:marBottom w:val="0"/>
                                      <w:divBdr>
                                        <w:top w:val="none" w:sz="0" w:space="0" w:color="auto"/>
                                        <w:left w:val="none" w:sz="0" w:space="0" w:color="auto"/>
                                        <w:bottom w:val="none" w:sz="0" w:space="0" w:color="auto"/>
                                        <w:right w:val="none" w:sz="0" w:space="0" w:color="auto"/>
                                      </w:divBdr>
                                      <w:divsChild>
                                        <w:div w:id="1069884738">
                                          <w:marLeft w:val="0"/>
                                          <w:marRight w:val="0"/>
                                          <w:marTop w:val="0"/>
                                          <w:marBottom w:val="0"/>
                                          <w:divBdr>
                                            <w:top w:val="none" w:sz="0" w:space="0" w:color="auto"/>
                                            <w:left w:val="none" w:sz="0" w:space="0" w:color="auto"/>
                                            <w:bottom w:val="none" w:sz="0" w:space="0" w:color="auto"/>
                                            <w:right w:val="none" w:sz="0" w:space="0" w:color="auto"/>
                                          </w:divBdr>
                                          <w:divsChild>
                                            <w:div w:id="2018385213">
                                              <w:marLeft w:val="0"/>
                                              <w:marRight w:val="0"/>
                                              <w:marTop w:val="0"/>
                                              <w:marBottom w:val="0"/>
                                              <w:divBdr>
                                                <w:top w:val="none" w:sz="0" w:space="0" w:color="auto"/>
                                                <w:left w:val="none" w:sz="0" w:space="0" w:color="auto"/>
                                                <w:bottom w:val="none" w:sz="0" w:space="0" w:color="auto"/>
                                                <w:right w:val="none" w:sz="0" w:space="0" w:color="auto"/>
                                              </w:divBdr>
                                              <w:divsChild>
                                                <w:div w:id="1928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000424">
      <w:bodyDiv w:val="1"/>
      <w:marLeft w:val="0"/>
      <w:marRight w:val="0"/>
      <w:marTop w:val="0"/>
      <w:marBottom w:val="0"/>
      <w:divBdr>
        <w:top w:val="none" w:sz="0" w:space="0" w:color="auto"/>
        <w:left w:val="none" w:sz="0" w:space="0" w:color="auto"/>
        <w:bottom w:val="none" w:sz="0" w:space="0" w:color="auto"/>
        <w:right w:val="none" w:sz="0" w:space="0" w:color="auto"/>
      </w:divBdr>
      <w:divsChild>
        <w:div w:id="900945521">
          <w:marLeft w:val="0"/>
          <w:marRight w:val="0"/>
          <w:marTop w:val="0"/>
          <w:marBottom w:val="0"/>
          <w:divBdr>
            <w:top w:val="none" w:sz="0" w:space="0" w:color="auto"/>
            <w:left w:val="none" w:sz="0" w:space="0" w:color="auto"/>
            <w:bottom w:val="none" w:sz="0" w:space="0" w:color="auto"/>
            <w:right w:val="none" w:sz="0" w:space="0" w:color="auto"/>
          </w:divBdr>
          <w:divsChild>
            <w:div w:id="1056010990">
              <w:marLeft w:val="0"/>
              <w:marRight w:val="0"/>
              <w:marTop w:val="0"/>
              <w:marBottom w:val="0"/>
              <w:divBdr>
                <w:top w:val="none" w:sz="0" w:space="0" w:color="auto"/>
                <w:left w:val="none" w:sz="0" w:space="0" w:color="auto"/>
                <w:bottom w:val="none" w:sz="0" w:space="0" w:color="auto"/>
                <w:right w:val="none" w:sz="0" w:space="0" w:color="auto"/>
              </w:divBdr>
              <w:divsChild>
                <w:div w:id="1759979795">
                  <w:marLeft w:val="0"/>
                  <w:marRight w:val="0"/>
                  <w:marTop w:val="0"/>
                  <w:marBottom w:val="0"/>
                  <w:divBdr>
                    <w:top w:val="none" w:sz="0" w:space="0" w:color="auto"/>
                    <w:left w:val="none" w:sz="0" w:space="0" w:color="auto"/>
                    <w:bottom w:val="none" w:sz="0" w:space="0" w:color="auto"/>
                    <w:right w:val="none" w:sz="0" w:space="0" w:color="auto"/>
                  </w:divBdr>
                  <w:divsChild>
                    <w:div w:id="2112360525">
                      <w:marLeft w:val="0"/>
                      <w:marRight w:val="0"/>
                      <w:marTop w:val="0"/>
                      <w:marBottom w:val="0"/>
                      <w:divBdr>
                        <w:top w:val="none" w:sz="0" w:space="0" w:color="auto"/>
                        <w:left w:val="none" w:sz="0" w:space="0" w:color="auto"/>
                        <w:bottom w:val="none" w:sz="0" w:space="0" w:color="auto"/>
                        <w:right w:val="none" w:sz="0" w:space="0" w:color="auto"/>
                      </w:divBdr>
                      <w:divsChild>
                        <w:div w:id="1322080509">
                          <w:marLeft w:val="0"/>
                          <w:marRight w:val="0"/>
                          <w:marTop w:val="0"/>
                          <w:marBottom w:val="0"/>
                          <w:divBdr>
                            <w:top w:val="none" w:sz="0" w:space="0" w:color="auto"/>
                            <w:left w:val="none" w:sz="0" w:space="0" w:color="auto"/>
                            <w:bottom w:val="none" w:sz="0" w:space="0" w:color="auto"/>
                            <w:right w:val="none" w:sz="0" w:space="0" w:color="auto"/>
                          </w:divBdr>
                          <w:divsChild>
                            <w:div w:id="1741445829">
                              <w:marLeft w:val="0"/>
                              <w:marRight w:val="0"/>
                              <w:marTop w:val="0"/>
                              <w:marBottom w:val="0"/>
                              <w:divBdr>
                                <w:top w:val="none" w:sz="0" w:space="0" w:color="auto"/>
                                <w:left w:val="none" w:sz="0" w:space="0" w:color="auto"/>
                                <w:bottom w:val="none" w:sz="0" w:space="0" w:color="auto"/>
                                <w:right w:val="none" w:sz="0" w:space="0" w:color="auto"/>
                              </w:divBdr>
                              <w:divsChild>
                                <w:div w:id="528496550">
                                  <w:marLeft w:val="0"/>
                                  <w:marRight w:val="0"/>
                                  <w:marTop w:val="0"/>
                                  <w:marBottom w:val="0"/>
                                  <w:divBdr>
                                    <w:top w:val="none" w:sz="0" w:space="0" w:color="auto"/>
                                    <w:left w:val="none" w:sz="0" w:space="0" w:color="auto"/>
                                    <w:bottom w:val="none" w:sz="0" w:space="0" w:color="auto"/>
                                    <w:right w:val="none" w:sz="0" w:space="0" w:color="auto"/>
                                  </w:divBdr>
                                  <w:divsChild>
                                    <w:div w:id="769275331">
                                      <w:marLeft w:val="0"/>
                                      <w:marRight w:val="0"/>
                                      <w:marTop w:val="0"/>
                                      <w:marBottom w:val="0"/>
                                      <w:divBdr>
                                        <w:top w:val="none" w:sz="0" w:space="0" w:color="auto"/>
                                        <w:left w:val="none" w:sz="0" w:space="0" w:color="auto"/>
                                        <w:bottom w:val="none" w:sz="0" w:space="0" w:color="auto"/>
                                        <w:right w:val="none" w:sz="0" w:space="0" w:color="auto"/>
                                      </w:divBdr>
                                      <w:divsChild>
                                        <w:div w:id="317001610">
                                          <w:marLeft w:val="0"/>
                                          <w:marRight w:val="0"/>
                                          <w:marTop w:val="0"/>
                                          <w:marBottom w:val="0"/>
                                          <w:divBdr>
                                            <w:top w:val="none" w:sz="0" w:space="0" w:color="auto"/>
                                            <w:left w:val="none" w:sz="0" w:space="0" w:color="auto"/>
                                            <w:bottom w:val="none" w:sz="0" w:space="0" w:color="auto"/>
                                            <w:right w:val="none" w:sz="0" w:space="0" w:color="auto"/>
                                          </w:divBdr>
                                          <w:divsChild>
                                            <w:div w:id="799809152">
                                              <w:marLeft w:val="0"/>
                                              <w:marRight w:val="0"/>
                                              <w:marTop w:val="0"/>
                                              <w:marBottom w:val="0"/>
                                              <w:divBdr>
                                                <w:top w:val="none" w:sz="0" w:space="0" w:color="auto"/>
                                                <w:left w:val="none" w:sz="0" w:space="0" w:color="auto"/>
                                                <w:bottom w:val="none" w:sz="0" w:space="0" w:color="auto"/>
                                                <w:right w:val="none" w:sz="0" w:space="0" w:color="auto"/>
                                              </w:divBdr>
                                              <w:divsChild>
                                                <w:div w:id="36707482">
                                                  <w:marLeft w:val="0"/>
                                                  <w:marRight w:val="0"/>
                                                  <w:marTop w:val="0"/>
                                                  <w:marBottom w:val="0"/>
                                                  <w:divBdr>
                                                    <w:top w:val="none" w:sz="0" w:space="0" w:color="auto"/>
                                                    <w:left w:val="none" w:sz="0" w:space="0" w:color="auto"/>
                                                    <w:bottom w:val="none" w:sz="0" w:space="0" w:color="auto"/>
                                                    <w:right w:val="none" w:sz="0" w:space="0" w:color="auto"/>
                                                  </w:divBdr>
                                                  <w:divsChild>
                                                    <w:div w:id="429357611">
                                                      <w:marLeft w:val="0"/>
                                                      <w:marRight w:val="0"/>
                                                      <w:marTop w:val="0"/>
                                                      <w:marBottom w:val="0"/>
                                                      <w:divBdr>
                                                        <w:top w:val="none" w:sz="0" w:space="0" w:color="auto"/>
                                                        <w:left w:val="none" w:sz="0" w:space="0" w:color="auto"/>
                                                        <w:bottom w:val="none" w:sz="0" w:space="0" w:color="auto"/>
                                                        <w:right w:val="none" w:sz="0" w:space="0" w:color="auto"/>
                                                      </w:divBdr>
                                                      <w:divsChild>
                                                        <w:div w:id="509219992">
                                                          <w:marLeft w:val="0"/>
                                                          <w:marRight w:val="0"/>
                                                          <w:marTop w:val="0"/>
                                                          <w:marBottom w:val="0"/>
                                                          <w:divBdr>
                                                            <w:top w:val="none" w:sz="0" w:space="0" w:color="auto"/>
                                                            <w:left w:val="none" w:sz="0" w:space="0" w:color="auto"/>
                                                            <w:bottom w:val="none" w:sz="0" w:space="0" w:color="auto"/>
                                                            <w:right w:val="none" w:sz="0" w:space="0" w:color="auto"/>
                                                          </w:divBdr>
                                                        </w:div>
                                                        <w:div w:id="286396778">
                                                          <w:marLeft w:val="0"/>
                                                          <w:marRight w:val="0"/>
                                                          <w:marTop w:val="0"/>
                                                          <w:marBottom w:val="0"/>
                                                          <w:divBdr>
                                                            <w:top w:val="none" w:sz="0" w:space="0" w:color="auto"/>
                                                            <w:left w:val="none" w:sz="0" w:space="0" w:color="auto"/>
                                                            <w:bottom w:val="none" w:sz="0" w:space="0" w:color="auto"/>
                                                            <w:right w:val="none" w:sz="0" w:space="0" w:color="auto"/>
                                                          </w:divBdr>
                                                        </w:div>
                                                        <w:div w:id="754280084">
                                                          <w:marLeft w:val="0"/>
                                                          <w:marRight w:val="0"/>
                                                          <w:marTop w:val="0"/>
                                                          <w:marBottom w:val="0"/>
                                                          <w:divBdr>
                                                            <w:top w:val="none" w:sz="0" w:space="0" w:color="auto"/>
                                                            <w:left w:val="none" w:sz="0" w:space="0" w:color="auto"/>
                                                            <w:bottom w:val="none" w:sz="0" w:space="0" w:color="auto"/>
                                                            <w:right w:val="none" w:sz="0" w:space="0" w:color="auto"/>
                                                          </w:divBdr>
                                                        </w:div>
                                                        <w:div w:id="1455513526">
                                                          <w:marLeft w:val="0"/>
                                                          <w:marRight w:val="0"/>
                                                          <w:marTop w:val="0"/>
                                                          <w:marBottom w:val="0"/>
                                                          <w:divBdr>
                                                            <w:top w:val="none" w:sz="0" w:space="0" w:color="auto"/>
                                                            <w:left w:val="none" w:sz="0" w:space="0" w:color="auto"/>
                                                            <w:bottom w:val="none" w:sz="0" w:space="0" w:color="auto"/>
                                                            <w:right w:val="none" w:sz="0" w:space="0" w:color="auto"/>
                                                          </w:divBdr>
                                                        </w:div>
                                                        <w:div w:id="1702630277">
                                                          <w:marLeft w:val="0"/>
                                                          <w:marRight w:val="0"/>
                                                          <w:marTop w:val="0"/>
                                                          <w:marBottom w:val="0"/>
                                                          <w:divBdr>
                                                            <w:top w:val="none" w:sz="0" w:space="0" w:color="auto"/>
                                                            <w:left w:val="none" w:sz="0" w:space="0" w:color="auto"/>
                                                            <w:bottom w:val="none" w:sz="0" w:space="0" w:color="auto"/>
                                                            <w:right w:val="none" w:sz="0" w:space="0" w:color="auto"/>
                                                          </w:divBdr>
                                                        </w:div>
                                                        <w:div w:id="1520923409">
                                                          <w:marLeft w:val="0"/>
                                                          <w:marRight w:val="0"/>
                                                          <w:marTop w:val="0"/>
                                                          <w:marBottom w:val="0"/>
                                                          <w:divBdr>
                                                            <w:top w:val="none" w:sz="0" w:space="0" w:color="auto"/>
                                                            <w:left w:val="none" w:sz="0" w:space="0" w:color="auto"/>
                                                            <w:bottom w:val="none" w:sz="0" w:space="0" w:color="auto"/>
                                                            <w:right w:val="none" w:sz="0" w:space="0" w:color="auto"/>
                                                          </w:divBdr>
                                                        </w:div>
                                                        <w:div w:id="303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479040">
      <w:bodyDiv w:val="1"/>
      <w:marLeft w:val="0"/>
      <w:marRight w:val="0"/>
      <w:marTop w:val="0"/>
      <w:marBottom w:val="0"/>
      <w:divBdr>
        <w:top w:val="none" w:sz="0" w:space="0" w:color="auto"/>
        <w:left w:val="none" w:sz="0" w:space="0" w:color="auto"/>
        <w:bottom w:val="none" w:sz="0" w:space="0" w:color="auto"/>
        <w:right w:val="none" w:sz="0" w:space="0" w:color="auto"/>
      </w:divBdr>
      <w:divsChild>
        <w:div w:id="1507020117">
          <w:marLeft w:val="0"/>
          <w:marRight w:val="0"/>
          <w:marTop w:val="0"/>
          <w:marBottom w:val="0"/>
          <w:divBdr>
            <w:top w:val="none" w:sz="0" w:space="0" w:color="auto"/>
            <w:left w:val="none" w:sz="0" w:space="0" w:color="auto"/>
            <w:bottom w:val="none" w:sz="0" w:space="0" w:color="auto"/>
            <w:right w:val="none" w:sz="0" w:space="0" w:color="auto"/>
          </w:divBdr>
          <w:divsChild>
            <w:div w:id="1439566888">
              <w:marLeft w:val="0"/>
              <w:marRight w:val="0"/>
              <w:marTop w:val="0"/>
              <w:marBottom w:val="0"/>
              <w:divBdr>
                <w:top w:val="none" w:sz="0" w:space="0" w:color="auto"/>
                <w:left w:val="none" w:sz="0" w:space="0" w:color="auto"/>
                <w:bottom w:val="none" w:sz="0" w:space="0" w:color="auto"/>
                <w:right w:val="none" w:sz="0" w:space="0" w:color="auto"/>
              </w:divBdr>
              <w:divsChild>
                <w:div w:id="1611354280">
                  <w:marLeft w:val="0"/>
                  <w:marRight w:val="0"/>
                  <w:marTop w:val="0"/>
                  <w:marBottom w:val="0"/>
                  <w:divBdr>
                    <w:top w:val="none" w:sz="0" w:space="0" w:color="auto"/>
                    <w:left w:val="none" w:sz="0" w:space="0" w:color="auto"/>
                    <w:bottom w:val="none" w:sz="0" w:space="0" w:color="auto"/>
                    <w:right w:val="none" w:sz="0" w:space="0" w:color="auto"/>
                  </w:divBdr>
                  <w:divsChild>
                    <w:div w:id="906495442">
                      <w:marLeft w:val="0"/>
                      <w:marRight w:val="0"/>
                      <w:marTop w:val="0"/>
                      <w:marBottom w:val="0"/>
                      <w:divBdr>
                        <w:top w:val="none" w:sz="0" w:space="0" w:color="auto"/>
                        <w:left w:val="none" w:sz="0" w:space="0" w:color="auto"/>
                        <w:bottom w:val="none" w:sz="0" w:space="0" w:color="auto"/>
                        <w:right w:val="none" w:sz="0" w:space="0" w:color="auto"/>
                      </w:divBdr>
                      <w:divsChild>
                        <w:div w:id="795294535">
                          <w:marLeft w:val="0"/>
                          <w:marRight w:val="0"/>
                          <w:marTop w:val="0"/>
                          <w:marBottom w:val="0"/>
                          <w:divBdr>
                            <w:top w:val="none" w:sz="0" w:space="0" w:color="auto"/>
                            <w:left w:val="none" w:sz="0" w:space="0" w:color="auto"/>
                            <w:bottom w:val="none" w:sz="0" w:space="0" w:color="auto"/>
                            <w:right w:val="none" w:sz="0" w:space="0" w:color="auto"/>
                          </w:divBdr>
                          <w:divsChild>
                            <w:div w:id="452293211">
                              <w:marLeft w:val="0"/>
                              <w:marRight w:val="0"/>
                              <w:marTop w:val="0"/>
                              <w:marBottom w:val="0"/>
                              <w:divBdr>
                                <w:top w:val="none" w:sz="0" w:space="0" w:color="auto"/>
                                <w:left w:val="none" w:sz="0" w:space="0" w:color="auto"/>
                                <w:bottom w:val="none" w:sz="0" w:space="0" w:color="auto"/>
                                <w:right w:val="none" w:sz="0" w:space="0" w:color="auto"/>
                              </w:divBdr>
                              <w:divsChild>
                                <w:div w:id="875430386">
                                  <w:marLeft w:val="0"/>
                                  <w:marRight w:val="0"/>
                                  <w:marTop w:val="0"/>
                                  <w:marBottom w:val="0"/>
                                  <w:divBdr>
                                    <w:top w:val="none" w:sz="0" w:space="0" w:color="auto"/>
                                    <w:left w:val="none" w:sz="0" w:space="0" w:color="auto"/>
                                    <w:bottom w:val="none" w:sz="0" w:space="0" w:color="auto"/>
                                    <w:right w:val="none" w:sz="0" w:space="0" w:color="auto"/>
                                  </w:divBdr>
                                  <w:divsChild>
                                    <w:div w:id="2076585425">
                                      <w:marLeft w:val="0"/>
                                      <w:marRight w:val="0"/>
                                      <w:marTop w:val="0"/>
                                      <w:marBottom w:val="0"/>
                                      <w:divBdr>
                                        <w:top w:val="none" w:sz="0" w:space="0" w:color="auto"/>
                                        <w:left w:val="none" w:sz="0" w:space="0" w:color="auto"/>
                                        <w:bottom w:val="none" w:sz="0" w:space="0" w:color="auto"/>
                                        <w:right w:val="none" w:sz="0" w:space="0" w:color="auto"/>
                                      </w:divBdr>
                                      <w:divsChild>
                                        <w:div w:id="330136004">
                                          <w:marLeft w:val="0"/>
                                          <w:marRight w:val="0"/>
                                          <w:marTop w:val="0"/>
                                          <w:marBottom w:val="0"/>
                                          <w:divBdr>
                                            <w:top w:val="none" w:sz="0" w:space="0" w:color="auto"/>
                                            <w:left w:val="none" w:sz="0" w:space="0" w:color="auto"/>
                                            <w:bottom w:val="none" w:sz="0" w:space="0" w:color="auto"/>
                                            <w:right w:val="none" w:sz="0" w:space="0" w:color="auto"/>
                                          </w:divBdr>
                                          <w:divsChild>
                                            <w:div w:id="176120135">
                                              <w:marLeft w:val="0"/>
                                              <w:marRight w:val="0"/>
                                              <w:marTop w:val="0"/>
                                              <w:marBottom w:val="0"/>
                                              <w:divBdr>
                                                <w:top w:val="none" w:sz="0" w:space="0" w:color="auto"/>
                                                <w:left w:val="none" w:sz="0" w:space="0" w:color="auto"/>
                                                <w:bottom w:val="none" w:sz="0" w:space="0" w:color="auto"/>
                                                <w:right w:val="none" w:sz="0" w:space="0" w:color="auto"/>
                                              </w:divBdr>
                                              <w:divsChild>
                                                <w:div w:id="908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734194">
      <w:bodyDiv w:val="1"/>
      <w:marLeft w:val="0"/>
      <w:marRight w:val="0"/>
      <w:marTop w:val="0"/>
      <w:marBottom w:val="0"/>
      <w:divBdr>
        <w:top w:val="none" w:sz="0" w:space="0" w:color="auto"/>
        <w:left w:val="none" w:sz="0" w:space="0" w:color="auto"/>
        <w:bottom w:val="none" w:sz="0" w:space="0" w:color="auto"/>
        <w:right w:val="none" w:sz="0" w:space="0" w:color="auto"/>
      </w:divBdr>
      <w:divsChild>
        <w:div w:id="2140564547">
          <w:marLeft w:val="0"/>
          <w:marRight w:val="0"/>
          <w:marTop w:val="0"/>
          <w:marBottom w:val="0"/>
          <w:divBdr>
            <w:top w:val="none" w:sz="0" w:space="0" w:color="auto"/>
            <w:left w:val="none" w:sz="0" w:space="0" w:color="auto"/>
            <w:bottom w:val="none" w:sz="0" w:space="0" w:color="auto"/>
            <w:right w:val="none" w:sz="0" w:space="0" w:color="auto"/>
          </w:divBdr>
          <w:divsChild>
            <w:div w:id="161549099">
              <w:marLeft w:val="0"/>
              <w:marRight w:val="0"/>
              <w:marTop w:val="0"/>
              <w:marBottom w:val="0"/>
              <w:divBdr>
                <w:top w:val="none" w:sz="0" w:space="0" w:color="auto"/>
                <w:left w:val="none" w:sz="0" w:space="0" w:color="auto"/>
                <w:bottom w:val="none" w:sz="0" w:space="0" w:color="auto"/>
                <w:right w:val="none" w:sz="0" w:space="0" w:color="auto"/>
              </w:divBdr>
              <w:divsChild>
                <w:div w:id="800463871">
                  <w:marLeft w:val="0"/>
                  <w:marRight w:val="0"/>
                  <w:marTop w:val="0"/>
                  <w:marBottom w:val="0"/>
                  <w:divBdr>
                    <w:top w:val="none" w:sz="0" w:space="0" w:color="auto"/>
                    <w:left w:val="none" w:sz="0" w:space="0" w:color="auto"/>
                    <w:bottom w:val="none" w:sz="0" w:space="0" w:color="auto"/>
                    <w:right w:val="none" w:sz="0" w:space="0" w:color="auto"/>
                  </w:divBdr>
                  <w:divsChild>
                    <w:div w:id="1868910629">
                      <w:marLeft w:val="0"/>
                      <w:marRight w:val="0"/>
                      <w:marTop w:val="0"/>
                      <w:marBottom w:val="0"/>
                      <w:divBdr>
                        <w:top w:val="none" w:sz="0" w:space="0" w:color="auto"/>
                        <w:left w:val="none" w:sz="0" w:space="0" w:color="auto"/>
                        <w:bottom w:val="none" w:sz="0" w:space="0" w:color="auto"/>
                        <w:right w:val="none" w:sz="0" w:space="0" w:color="auto"/>
                      </w:divBdr>
                      <w:divsChild>
                        <w:div w:id="672537758">
                          <w:marLeft w:val="0"/>
                          <w:marRight w:val="0"/>
                          <w:marTop w:val="0"/>
                          <w:marBottom w:val="0"/>
                          <w:divBdr>
                            <w:top w:val="none" w:sz="0" w:space="0" w:color="auto"/>
                            <w:left w:val="none" w:sz="0" w:space="0" w:color="auto"/>
                            <w:bottom w:val="none" w:sz="0" w:space="0" w:color="auto"/>
                            <w:right w:val="none" w:sz="0" w:space="0" w:color="auto"/>
                          </w:divBdr>
                          <w:divsChild>
                            <w:div w:id="955795665">
                              <w:marLeft w:val="0"/>
                              <w:marRight w:val="0"/>
                              <w:marTop w:val="0"/>
                              <w:marBottom w:val="0"/>
                              <w:divBdr>
                                <w:top w:val="none" w:sz="0" w:space="0" w:color="auto"/>
                                <w:left w:val="none" w:sz="0" w:space="0" w:color="auto"/>
                                <w:bottom w:val="none" w:sz="0" w:space="0" w:color="auto"/>
                                <w:right w:val="none" w:sz="0" w:space="0" w:color="auto"/>
                              </w:divBdr>
                              <w:divsChild>
                                <w:div w:id="431167398">
                                  <w:marLeft w:val="0"/>
                                  <w:marRight w:val="0"/>
                                  <w:marTop w:val="0"/>
                                  <w:marBottom w:val="0"/>
                                  <w:divBdr>
                                    <w:top w:val="none" w:sz="0" w:space="0" w:color="auto"/>
                                    <w:left w:val="none" w:sz="0" w:space="0" w:color="auto"/>
                                    <w:bottom w:val="none" w:sz="0" w:space="0" w:color="auto"/>
                                    <w:right w:val="none" w:sz="0" w:space="0" w:color="auto"/>
                                  </w:divBdr>
                                  <w:divsChild>
                                    <w:div w:id="426311904">
                                      <w:marLeft w:val="0"/>
                                      <w:marRight w:val="0"/>
                                      <w:marTop w:val="0"/>
                                      <w:marBottom w:val="0"/>
                                      <w:divBdr>
                                        <w:top w:val="none" w:sz="0" w:space="0" w:color="auto"/>
                                        <w:left w:val="none" w:sz="0" w:space="0" w:color="auto"/>
                                        <w:bottom w:val="none" w:sz="0" w:space="0" w:color="auto"/>
                                        <w:right w:val="none" w:sz="0" w:space="0" w:color="auto"/>
                                      </w:divBdr>
                                      <w:divsChild>
                                        <w:div w:id="292298388">
                                          <w:marLeft w:val="0"/>
                                          <w:marRight w:val="0"/>
                                          <w:marTop w:val="0"/>
                                          <w:marBottom w:val="0"/>
                                          <w:divBdr>
                                            <w:top w:val="none" w:sz="0" w:space="0" w:color="auto"/>
                                            <w:left w:val="none" w:sz="0" w:space="0" w:color="auto"/>
                                            <w:bottom w:val="none" w:sz="0" w:space="0" w:color="auto"/>
                                            <w:right w:val="none" w:sz="0" w:space="0" w:color="auto"/>
                                          </w:divBdr>
                                          <w:divsChild>
                                            <w:div w:id="2063823734">
                                              <w:marLeft w:val="0"/>
                                              <w:marRight w:val="0"/>
                                              <w:marTop w:val="0"/>
                                              <w:marBottom w:val="0"/>
                                              <w:divBdr>
                                                <w:top w:val="none" w:sz="0" w:space="0" w:color="auto"/>
                                                <w:left w:val="none" w:sz="0" w:space="0" w:color="auto"/>
                                                <w:bottom w:val="none" w:sz="0" w:space="0" w:color="auto"/>
                                                <w:right w:val="none" w:sz="0" w:space="0" w:color="auto"/>
                                              </w:divBdr>
                                              <w:divsChild>
                                                <w:div w:id="12366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709011">
      <w:bodyDiv w:val="1"/>
      <w:marLeft w:val="0"/>
      <w:marRight w:val="0"/>
      <w:marTop w:val="0"/>
      <w:marBottom w:val="0"/>
      <w:divBdr>
        <w:top w:val="none" w:sz="0" w:space="0" w:color="auto"/>
        <w:left w:val="none" w:sz="0" w:space="0" w:color="auto"/>
        <w:bottom w:val="none" w:sz="0" w:space="0" w:color="auto"/>
        <w:right w:val="none" w:sz="0" w:space="0" w:color="auto"/>
      </w:divBdr>
      <w:divsChild>
        <w:div w:id="2098940853">
          <w:marLeft w:val="0"/>
          <w:marRight w:val="0"/>
          <w:marTop w:val="0"/>
          <w:marBottom w:val="0"/>
          <w:divBdr>
            <w:top w:val="none" w:sz="0" w:space="0" w:color="auto"/>
            <w:left w:val="none" w:sz="0" w:space="0" w:color="auto"/>
            <w:bottom w:val="none" w:sz="0" w:space="0" w:color="auto"/>
            <w:right w:val="none" w:sz="0" w:space="0" w:color="auto"/>
          </w:divBdr>
          <w:divsChild>
            <w:div w:id="445933348">
              <w:marLeft w:val="0"/>
              <w:marRight w:val="0"/>
              <w:marTop w:val="0"/>
              <w:marBottom w:val="0"/>
              <w:divBdr>
                <w:top w:val="none" w:sz="0" w:space="0" w:color="auto"/>
                <w:left w:val="none" w:sz="0" w:space="0" w:color="auto"/>
                <w:bottom w:val="none" w:sz="0" w:space="0" w:color="auto"/>
                <w:right w:val="none" w:sz="0" w:space="0" w:color="auto"/>
              </w:divBdr>
              <w:divsChild>
                <w:div w:id="696085062">
                  <w:marLeft w:val="0"/>
                  <w:marRight w:val="0"/>
                  <w:marTop w:val="0"/>
                  <w:marBottom w:val="0"/>
                  <w:divBdr>
                    <w:top w:val="none" w:sz="0" w:space="0" w:color="auto"/>
                    <w:left w:val="none" w:sz="0" w:space="0" w:color="auto"/>
                    <w:bottom w:val="none" w:sz="0" w:space="0" w:color="auto"/>
                    <w:right w:val="none" w:sz="0" w:space="0" w:color="auto"/>
                  </w:divBdr>
                  <w:divsChild>
                    <w:div w:id="1827740278">
                      <w:marLeft w:val="0"/>
                      <w:marRight w:val="0"/>
                      <w:marTop w:val="0"/>
                      <w:marBottom w:val="0"/>
                      <w:divBdr>
                        <w:top w:val="none" w:sz="0" w:space="0" w:color="auto"/>
                        <w:left w:val="none" w:sz="0" w:space="0" w:color="auto"/>
                        <w:bottom w:val="none" w:sz="0" w:space="0" w:color="auto"/>
                        <w:right w:val="none" w:sz="0" w:space="0" w:color="auto"/>
                      </w:divBdr>
                      <w:divsChild>
                        <w:div w:id="1929995247">
                          <w:marLeft w:val="0"/>
                          <w:marRight w:val="0"/>
                          <w:marTop w:val="0"/>
                          <w:marBottom w:val="0"/>
                          <w:divBdr>
                            <w:top w:val="none" w:sz="0" w:space="0" w:color="auto"/>
                            <w:left w:val="none" w:sz="0" w:space="0" w:color="auto"/>
                            <w:bottom w:val="none" w:sz="0" w:space="0" w:color="auto"/>
                            <w:right w:val="none" w:sz="0" w:space="0" w:color="auto"/>
                          </w:divBdr>
                          <w:divsChild>
                            <w:div w:id="1013410763">
                              <w:marLeft w:val="0"/>
                              <w:marRight w:val="0"/>
                              <w:marTop w:val="0"/>
                              <w:marBottom w:val="0"/>
                              <w:divBdr>
                                <w:top w:val="none" w:sz="0" w:space="0" w:color="auto"/>
                                <w:left w:val="none" w:sz="0" w:space="0" w:color="auto"/>
                                <w:bottom w:val="none" w:sz="0" w:space="0" w:color="auto"/>
                                <w:right w:val="none" w:sz="0" w:space="0" w:color="auto"/>
                              </w:divBdr>
                              <w:divsChild>
                                <w:div w:id="1609001196">
                                  <w:marLeft w:val="0"/>
                                  <w:marRight w:val="0"/>
                                  <w:marTop w:val="0"/>
                                  <w:marBottom w:val="0"/>
                                  <w:divBdr>
                                    <w:top w:val="none" w:sz="0" w:space="0" w:color="auto"/>
                                    <w:left w:val="none" w:sz="0" w:space="0" w:color="auto"/>
                                    <w:bottom w:val="none" w:sz="0" w:space="0" w:color="auto"/>
                                    <w:right w:val="none" w:sz="0" w:space="0" w:color="auto"/>
                                  </w:divBdr>
                                  <w:divsChild>
                                    <w:div w:id="435756607">
                                      <w:marLeft w:val="0"/>
                                      <w:marRight w:val="0"/>
                                      <w:marTop w:val="0"/>
                                      <w:marBottom w:val="0"/>
                                      <w:divBdr>
                                        <w:top w:val="none" w:sz="0" w:space="0" w:color="auto"/>
                                        <w:left w:val="none" w:sz="0" w:space="0" w:color="auto"/>
                                        <w:bottom w:val="none" w:sz="0" w:space="0" w:color="auto"/>
                                        <w:right w:val="none" w:sz="0" w:space="0" w:color="auto"/>
                                      </w:divBdr>
                                      <w:divsChild>
                                        <w:div w:id="1437291006">
                                          <w:marLeft w:val="0"/>
                                          <w:marRight w:val="0"/>
                                          <w:marTop w:val="0"/>
                                          <w:marBottom w:val="0"/>
                                          <w:divBdr>
                                            <w:top w:val="none" w:sz="0" w:space="0" w:color="auto"/>
                                            <w:left w:val="none" w:sz="0" w:space="0" w:color="auto"/>
                                            <w:bottom w:val="none" w:sz="0" w:space="0" w:color="auto"/>
                                            <w:right w:val="none" w:sz="0" w:space="0" w:color="auto"/>
                                          </w:divBdr>
                                          <w:divsChild>
                                            <w:div w:id="761756810">
                                              <w:marLeft w:val="0"/>
                                              <w:marRight w:val="0"/>
                                              <w:marTop w:val="0"/>
                                              <w:marBottom w:val="0"/>
                                              <w:divBdr>
                                                <w:top w:val="none" w:sz="0" w:space="0" w:color="auto"/>
                                                <w:left w:val="none" w:sz="0" w:space="0" w:color="auto"/>
                                                <w:bottom w:val="none" w:sz="0" w:space="0" w:color="auto"/>
                                                <w:right w:val="none" w:sz="0" w:space="0" w:color="auto"/>
                                              </w:divBdr>
                                              <w:divsChild>
                                                <w:div w:id="1729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635203">
      <w:bodyDiv w:val="1"/>
      <w:marLeft w:val="0"/>
      <w:marRight w:val="0"/>
      <w:marTop w:val="0"/>
      <w:marBottom w:val="0"/>
      <w:divBdr>
        <w:top w:val="none" w:sz="0" w:space="0" w:color="auto"/>
        <w:left w:val="none" w:sz="0" w:space="0" w:color="auto"/>
        <w:bottom w:val="none" w:sz="0" w:space="0" w:color="auto"/>
        <w:right w:val="none" w:sz="0" w:space="0" w:color="auto"/>
      </w:divBdr>
      <w:divsChild>
        <w:div w:id="368654013">
          <w:marLeft w:val="0"/>
          <w:marRight w:val="0"/>
          <w:marTop w:val="0"/>
          <w:marBottom w:val="0"/>
          <w:divBdr>
            <w:top w:val="none" w:sz="0" w:space="0" w:color="auto"/>
            <w:left w:val="none" w:sz="0" w:space="0" w:color="auto"/>
            <w:bottom w:val="none" w:sz="0" w:space="0" w:color="auto"/>
            <w:right w:val="none" w:sz="0" w:space="0" w:color="auto"/>
          </w:divBdr>
          <w:divsChild>
            <w:div w:id="377776446">
              <w:marLeft w:val="0"/>
              <w:marRight w:val="0"/>
              <w:marTop w:val="0"/>
              <w:marBottom w:val="0"/>
              <w:divBdr>
                <w:top w:val="none" w:sz="0" w:space="0" w:color="auto"/>
                <w:left w:val="none" w:sz="0" w:space="0" w:color="auto"/>
                <w:bottom w:val="none" w:sz="0" w:space="0" w:color="auto"/>
                <w:right w:val="none" w:sz="0" w:space="0" w:color="auto"/>
              </w:divBdr>
              <w:divsChild>
                <w:div w:id="1854221199">
                  <w:marLeft w:val="0"/>
                  <w:marRight w:val="0"/>
                  <w:marTop w:val="0"/>
                  <w:marBottom w:val="0"/>
                  <w:divBdr>
                    <w:top w:val="none" w:sz="0" w:space="0" w:color="auto"/>
                    <w:left w:val="none" w:sz="0" w:space="0" w:color="auto"/>
                    <w:bottom w:val="none" w:sz="0" w:space="0" w:color="auto"/>
                    <w:right w:val="none" w:sz="0" w:space="0" w:color="auto"/>
                  </w:divBdr>
                  <w:divsChild>
                    <w:div w:id="946159340">
                      <w:marLeft w:val="0"/>
                      <w:marRight w:val="0"/>
                      <w:marTop w:val="0"/>
                      <w:marBottom w:val="0"/>
                      <w:divBdr>
                        <w:top w:val="none" w:sz="0" w:space="0" w:color="auto"/>
                        <w:left w:val="none" w:sz="0" w:space="0" w:color="auto"/>
                        <w:bottom w:val="none" w:sz="0" w:space="0" w:color="auto"/>
                        <w:right w:val="none" w:sz="0" w:space="0" w:color="auto"/>
                      </w:divBdr>
                      <w:divsChild>
                        <w:div w:id="1635718777">
                          <w:marLeft w:val="0"/>
                          <w:marRight w:val="0"/>
                          <w:marTop w:val="0"/>
                          <w:marBottom w:val="0"/>
                          <w:divBdr>
                            <w:top w:val="none" w:sz="0" w:space="0" w:color="auto"/>
                            <w:left w:val="none" w:sz="0" w:space="0" w:color="auto"/>
                            <w:bottom w:val="none" w:sz="0" w:space="0" w:color="auto"/>
                            <w:right w:val="none" w:sz="0" w:space="0" w:color="auto"/>
                          </w:divBdr>
                          <w:divsChild>
                            <w:div w:id="486630036">
                              <w:marLeft w:val="0"/>
                              <w:marRight w:val="0"/>
                              <w:marTop w:val="0"/>
                              <w:marBottom w:val="0"/>
                              <w:divBdr>
                                <w:top w:val="none" w:sz="0" w:space="0" w:color="auto"/>
                                <w:left w:val="none" w:sz="0" w:space="0" w:color="auto"/>
                                <w:bottom w:val="none" w:sz="0" w:space="0" w:color="auto"/>
                                <w:right w:val="none" w:sz="0" w:space="0" w:color="auto"/>
                              </w:divBdr>
                              <w:divsChild>
                                <w:div w:id="1217280138">
                                  <w:marLeft w:val="0"/>
                                  <w:marRight w:val="0"/>
                                  <w:marTop w:val="0"/>
                                  <w:marBottom w:val="0"/>
                                  <w:divBdr>
                                    <w:top w:val="none" w:sz="0" w:space="0" w:color="auto"/>
                                    <w:left w:val="none" w:sz="0" w:space="0" w:color="auto"/>
                                    <w:bottom w:val="none" w:sz="0" w:space="0" w:color="auto"/>
                                    <w:right w:val="none" w:sz="0" w:space="0" w:color="auto"/>
                                  </w:divBdr>
                                  <w:divsChild>
                                    <w:div w:id="1460489066">
                                      <w:marLeft w:val="0"/>
                                      <w:marRight w:val="0"/>
                                      <w:marTop w:val="0"/>
                                      <w:marBottom w:val="0"/>
                                      <w:divBdr>
                                        <w:top w:val="none" w:sz="0" w:space="0" w:color="auto"/>
                                        <w:left w:val="none" w:sz="0" w:space="0" w:color="auto"/>
                                        <w:bottom w:val="none" w:sz="0" w:space="0" w:color="auto"/>
                                        <w:right w:val="none" w:sz="0" w:space="0" w:color="auto"/>
                                      </w:divBdr>
                                      <w:divsChild>
                                        <w:div w:id="1161509691">
                                          <w:marLeft w:val="0"/>
                                          <w:marRight w:val="0"/>
                                          <w:marTop w:val="0"/>
                                          <w:marBottom w:val="0"/>
                                          <w:divBdr>
                                            <w:top w:val="none" w:sz="0" w:space="0" w:color="auto"/>
                                            <w:left w:val="none" w:sz="0" w:space="0" w:color="auto"/>
                                            <w:bottom w:val="none" w:sz="0" w:space="0" w:color="auto"/>
                                            <w:right w:val="none" w:sz="0" w:space="0" w:color="auto"/>
                                          </w:divBdr>
                                          <w:divsChild>
                                            <w:div w:id="1354111510">
                                              <w:marLeft w:val="0"/>
                                              <w:marRight w:val="0"/>
                                              <w:marTop w:val="0"/>
                                              <w:marBottom w:val="0"/>
                                              <w:divBdr>
                                                <w:top w:val="none" w:sz="0" w:space="0" w:color="auto"/>
                                                <w:left w:val="none" w:sz="0" w:space="0" w:color="auto"/>
                                                <w:bottom w:val="none" w:sz="0" w:space="0" w:color="auto"/>
                                                <w:right w:val="none" w:sz="0" w:space="0" w:color="auto"/>
                                              </w:divBdr>
                                              <w:divsChild>
                                                <w:div w:id="1441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96876">
      <w:bodyDiv w:val="1"/>
      <w:marLeft w:val="0"/>
      <w:marRight w:val="0"/>
      <w:marTop w:val="0"/>
      <w:marBottom w:val="0"/>
      <w:divBdr>
        <w:top w:val="none" w:sz="0" w:space="0" w:color="auto"/>
        <w:left w:val="none" w:sz="0" w:space="0" w:color="auto"/>
        <w:bottom w:val="none" w:sz="0" w:space="0" w:color="auto"/>
        <w:right w:val="none" w:sz="0" w:space="0" w:color="auto"/>
      </w:divBdr>
      <w:divsChild>
        <w:div w:id="1300107121">
          <w:marLeft w:val="0"/>
          <w:marRight w:val="0"/>
          <w:marTop w:val="0"/>
          <w:marBottom w:val="0"/>
          <w:divBdr>
            <w:top w:val="none" w:sz="0" w:space="0" w:color="auto"/>
            <w:left w:val="none" w:sz="0" w:space="0" w:color="auto"/>
            <w:bottom w:val="none" w:sz="0" w:space="0" w:color="auto"/>
            <w:right w:val="none" w:sz="0" w:space="0" w:color="auto"/>
          </w:divBdr>
          <w:divsChild>
            <w:div w:id="421336868">
              <w:marLeft w:val="0"/>
              <w:marRight w:val="0"/>
              <w:marTop w:val="0"/>
              <w:marBottom w:val="0"/>
              <w:divBdr>
                <w:top w:val="none" w:sz="0" w:space="0" w:color="auto"/>
                <w:left w:val="none" w:sz="0" w:space="0" w:color="auto"/>
                <w:bottom w:val="none" w:sz="0" w:space="0" w:color="auto"/>
                <w:right w:val="none" w:sz="0" w:space="0" w:color="auto"/>
              </w:divBdr>
              <w:divsChild>
                <w:div w:id="967856968">
                  <w:marLeft w:val="0"/>
                  <w:marRight w:val="0"/>
                  <w:marTop w:val="0"/>
                  <w:marBottom w:val="0"/>
                  <w:divBdr>
                    <w:top w:val="none" w:sz="0" w:space="0" w:color="auto"/>
                    <w:left w:val="none" w:sz="0" w:space="0" w:color="auto"/>
                    <w:bottom w:val="none" w:sz="0" w:space="0" w:color="auto"/>
                    <w:right w:val="none" w:sz="0" w:space="0" w:color="auto"/>
                  </w:divBdr>
                  <w:divsChild>
                    <w:div w:id="977535691">
                      <w:marLeft w:val="0"/>
                      <w:marRight w:val="0"/>
                      <w:marTop w:val="0"/>
                      <w:marBottom w:val="0"/>
                      <w:divBdr>
                        <w:top w:val="none" w:sz="0" w:space="0" w:color="auto"/>
                        <w:left w:val="none" w:sz="0" w:space="0" w:color="auto"/>
                        <w:bottom w:val="none" w:sz="0" w:space="0" w:color="auto"/>
                        <w:right w:val="none" w:sz="0" w:space="0" w:color="auto"/>
                      </w:divBdr>
                      <w:divsChild>
                        <w:div w:id="2020084458">
                          <w:marLeft w:val="0"/>
                          <w:marRight w:val="0"/>
                          <w:marTop w:val="0"/>
                          <w:marBottom w:val="0"/>
                          <w:divBdr>
                            <w:top w:val="none" w:sz="0" w:space="0" w:color="auto"/>
                            <w:left w:val="none" w:sz="0" w:space="0" w:color="auto"/>
                            <w:bottom w:val="none" w:sz="0" w:space="0" w:color="auto"/>
                            <w:right w:val="none" w:sz="0" w:space="0" w:color="auto"/>
                          </w:divBdr>
                          <w:divsChild>
                            <w:div w:id="968317311">
                              <w:marLeft w:val="0"/>
                              <w:marRight w:val="0"/>
                              <w:marTop w:val="0"/>
                              <w:marBottom w:val="0"/>
                              <w:divBdr>
                                <w:top w:val="none" w:sz="0" w:space="0" w:color="auto"/>
                                <w:left w:val="none" w:sz="0" w:space="0" w:color="auto"/>
                                <w:bottom w:val="none" w:sz="0" w:space="0" w:color="auto"/>
                                <w:right w:val="none" w:sz="0" w:space="0" w:color="auto"/>
                              </w:divBdr>
                              <w:divsChild>
                                <w:div w:id="542911896">
                                  <w:marLeft w:val="0"/>
                                  <w:marRight w:val="0"/>
                                  <w:marTop w:val="0"/>
                                  <w:marBottom w:val="0"/>
                                  <w:divBdr>
                                    <w:top w:val="none" w:sz="0" w:space="0" w:color="auto"/>
                                    <w:left w:val="none" w:sz="0" w:space="0" w:color="auto"/>
                                    <w:bottom w:val="none" w:sz="0" w:space="0" w:color="auto"/>
                                    <w:right w:val="none" w:sz="0" w:space="0" w:color="auto"/>
                                  </w:divBdr>
                                  <w:divsChild>
                                    <w:div w:id="26951208">
                                      <w:marLeft w:val="0"/>
                                      <w:marRight w:val="0"/>
                                      <w:marTop w:val="0"/>
                                      <w:marBottom w:val="0"/>
                                      <w:divBdr>
                                        <w:top w:val="none" w:sz="0" w:space="0" w:color="auto"/>
                                        <w:left w:val="none" w:sz="0" w:space="0" w:color="auto"/>
                                        <w:bottom w:val="none" w:sz="0" w:space="0" w:color="auto"/>
                                        <w:right w:val="none" w:sz="0" w:space="0" w:color="auto"/>
                                      </w:divBdr>
                                      <w:divsChild>
                                        <w:div w:id="1630355540">
                                          <w:marLeft w:val="0"/>
                                          <w:marRight w:val="0"/>
                                          <w:marTop w:val="0"/>
                                          <w:marBottom w:val="0"/>
                                          <w:divBdr>
                                            <w:top w:val="none" w:sz="0" w:space="0" w:color="auto"/>
                                            <w:left w:val="none" w:sz="0" w:space="0" w:color="auto"/>
                                            <w:bottom w:val="none" w:sz="0" w:space="0" w:color="auto"/>
                                            <w:right w:val="none" w:sz="0" w:space="0" w:color="auto"/>
                                          </w:divBdr>
                                          <w:divsChild>
                                            <w:div w:id="1632009544">
                                              <w:marLeft w:val="0"/>
                                              <w:marRight w:val="0"/>
                                              <w:marTop w:val="0"/>
                                              <w:marBottom w:val="0"/>
                                              <w:divBdr>
                                                <w:top w:val="none" w:sz="0" w:space="0" w:color="auto"/>
                                                <w:left w:val="none" w:sz="0" w:space="0" w:color="auto"/>
                                                <w:bottom w:val="none" w:sz="0" w:space="0" w:color="auto"/>
                                                <w:right w:val="none" w:sz="0" w:space="0" w:color="auto"/>
                                              </w:divBdr>
                                              <w:divsChild>
                                                <w:div w:id="673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Roberts</dc:creator>
  <cp:keywords/>
  <dc:description/>
  <cp:lastModifiedBy>Susanna Roberts</cp:lastModifiedBy>
  <cp:revision>6</cp:revision>
  <dcterms:created xsi:type="dcterms:W3CDTF">2016-02-24T14:54:00Z</dcterms:created>
  <dcterms:modified xsi:type="dcterms:W3CDTF">2016-03-09T13:06:00Z</dcterms:modified>
</cp:coreProperties>
</file>