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7C2CE5">
        <w:rPr>
          <w:u w:val="single"/>
        </w:rPr>
        <w:t>Trigger Finger</w:t>
      </w:r>
      <w:r w:rsidR="007C2CE5">
        <w:tab/>
      </w:r>
      <w:r w:rsidR="007C2CE5">
        <w:tab/>
      </w:r>
      <w:r w:rsidR="007C2CE5">
        <w:tab/>
      </w:r>
      <w:r w:rsidR="007C2CE5">
        <w:tab/>
      </w:r>
      <w:r w:rsidR="007C2CE5">
        <w:tab/>
      </w:r>
      <w:r w:rsidR="007C2CE5">
        <w:tab/>
      </w:r>
      <w:r w:rsidR="007C2CE5">
        <w:tab/>
      </w:r>
      <w:r w:rsidR="007C2CE5">
        <w:tab/>
      </w:r>
      <w:r w:rsidR="00360E73">
        <w:rPr>
          <w:u w:val="single"/>
        </w:rPr>
        <w:t>Site:</w:t>
      </w:r>
      <w:r w:rsidR="007C2CE5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56197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619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Trigger finger or </w:t>
                            </w:r>
                            <w:proofErr w:type="spell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Stenosing</w:t>
                            </w:r>
                            <w:proofErr w:type="spellEnd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Tenosynovitis, has an overall lifetime incidence of about 2%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Mainly in the fifth and six decades of life and is more common in women. </w:t>
                            </w:r>
                            <w:proofErr w:type="gram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Increased incidence in diabetics and those with thyroid disease.</w:t>
                            </w:r>
                            <w:proofErr w:type="gramEnd"/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" fillcolor="#c6d9f1 [671]" stroked="f" strokeweight="2pt">
                <v:textbox>
                  <w:txbxContent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Trigger finger or </w:t>
                      </w:r>
                      <w:proofErr w:type="spell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Stenosing</w:t>
                      </w:r>
                      <w:proofErr w:type="spellEnd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Tenosynovitis, has an overall lifetime incidence of about 2%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Mainly in the fifth and six decades of life and is more common in women. </w:t>
                      </w:r>
                      <w:proofErr w:type="gram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Increased incidence in diabetics and those with thyroid disease.</w:t>
                      </w:r>
                      <w:proofErr w:type="gramEnd"/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7C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1B433" wp14:editId="513AF360">
                <wp:simplePos x="0" y="0"/>
                <wp:positionH relativeFrom="column">
                  <wp:posOffset>-85725</wp:posOffset>
                </wp:positionH>
                <wp:positionV relativeFrom="paragraph">
                  <wp:posOffset>230505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75pt;margin-top:18.1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Bpecmm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7B51" w:rsidRDefault="007C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159F7" wp14:editId="78750E73">
                <wp:simplePos x="0" y="0"/>
                <wp:positionH relativeFrom="column">
                  <wp:posOffset>-85725</wp:posOffset>
                </wp:positionH>
                <wp:positionV relativeFrom="paragraph">
                  <wp:posOffset>154940</wp:posOffset>
                </wp:positionV>
                <wp:extent cx="6800850" cy="3048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12.2pt;width:53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7792" w:rsidRDefault="007C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4C316" wp14:editId="216CFABC">
                <wp:simplePos x="0" y="0"/>
                <wp:positionH relativeFrom="column">
                  <wp:posOffset>-38735</wp:posOffset>
                </wp:positionH>
                <wp:positionV relativeFrom="paragraph">
                  <wp:posOffset>183515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05pt;margin-top:14.4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PCwYA3QAA&#10;AAg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7C2C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A8846" wp14:editId="67DA8D70">
                <wp:simplePos x="0" y="0"/>
                <wp:positionH relativeFrom="column">
                  <wp:posOffset>-85725</wp:posOffset>
                </wp:positionH>
                <wp:positionV relativeFrom="paragraph">
                  <wp:posOffset>5681345</wp:posOffset>
                </wp:positionV>
                <wp:extent cx="6848475" cy="11715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1715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0" w:name="_GoBack"/>
                            <w:r w:rsidRPr="007C2C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Initial Management 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Conservative treatment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 spontaneous recovery may occur with time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Steroid injection: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 effective treatment for trigger finger or thumb, success rates of between 49 and 78% for a single injection either within or over the flexor sheath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 second injection may be effective in up to 50% of cases if the first has little or no effect.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 xml:space="preserve">Splinting: 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may be effective in patients unwilling to consider steroid injection or surgery</w:t>
                            </w:r>
                          </w:p>
                          <w:bookmarkEnd w:id="0"/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1" type="#_x0000_t176" style="position:absolute;margin-left:-6.75pt;margin-top:447.35pt;width:539.2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" fillcolor="#9fd3e1" stroked="f" strokeweight="2pt">
                <v:textbox>
                  <w:txbxContent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bookmarkStart w:id="1" w:name="_GoBack"/>
                      <w:r w:rsidRPr="007C2C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Initial Management 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Conservative treatment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: spontaneous recovery may occur with time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Steroid injection: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 effective treatment for trigger finger or thumb, success rates of between 49 and 78% for a single injection either within or over the flexor sheath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 second injection may be effective in up to 50% of cases if the first has little or no effect.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 xml:space="preserve">Splinting: 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may be effective in patients unwilling to consider steroid injection or surgery</w:t>
                      </w:r>
                    </w:p>
                    <w:bookmarkEnd w:id="1"/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9471A" wp14:editId="58897647">
                <wp:simplePos x="0" y="0"/>
                <wp:positionH relativeFrom="column">
                  <wp:posOffset>-57150</wp:posOffset>
                </wp:positionH>
                <wp:positionV relativeFrom="paragraph">
                  <wp:posOffset>5441950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5pt;margin-top:428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Rabzp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B66B9" wp14:editId="7AF09461">
                <wp:simplePos x="0" y="0"/>
                <wp:positionH relativeFrom="column">
                  <wp:posOffset>-161925</wp:posOffset>
                </wp:positionH>
                <wp:positionV relativeFrom="paragraph">
                  <wp:posOffset>1794510</wp:posOffset>
                </wp:positionV>
                <wp:extent cx="6800850" cy="3590925"/>
                <wp:effectExtent l="0" t="0" r="0" b="952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590925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When to Refer 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1. Patient unable to cope.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to respond to conservative measures (minimum 3 month duration)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Significant pain / stiffness disturbing sleep and/or basic activities of daily living.</w:t>
                            </w:r>
                            <w:proofErr w:type="gramEnd"/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No response to steroid injection / no facilities for injection.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2. Suspected 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u w:val="single"/>
                                <w:lang w:eastAsia="en-GB"/>
                              </w:rPr>
                              <w:t>locked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trigger finger or contracture.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3. Refer Diabetics early (condition more profound &amp; often multiple digits).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4. Uncertain diagnosis.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patients can expect from referral 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Conservative measures including injection if these had not been possible in the primary care setting and are appropriate.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Thresholds for Elective Surgical Intervention 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(</w:t>
                            </w:r>
                            <w:proofErr w:type="gram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surgical</w:t>
                            </w:r>
                            <w:proofErr w:type="gramEnd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release under local anaesthetic)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Failed Conservative treatment (e.g. recurrent triggering after 2 injections as per restricted and excluded procedures)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Severe symptoms (e.g.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locked or contracture)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People unlikely to respond to conservative measures (i.e. diabetics with multiple digits or severe symptoms)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Persistent symptoms &gt; 3months.</w:t>
                            </w:r>
                            <w:proofErr w:type="gramEnd"/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What patients can expect from surgery 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Resolution of symptoms is normally immediate.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of the hands may be restricted for a couple of weeks.</w:t>
                            </w:r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Driving will be restricted whilst in dressings.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3" type="#_x0000_t176" style="position:absolute;margin-left:-12.75pt;margin-top:141.3pt;width:535.5pt;height:2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" fillcolor="#ffabab" stroked="f" strokeweight="2pt">
                <v:textbox>
                  <w:txbxContent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When to Refer 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1. Patient unable to cope.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to respond to conservative measures (minimum 3 month duration)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Significant pain / stiffness disturbing sleep and/or basic activities of daily living.</w:t>
                      </w:r>
                      <w:proofErr w:type="gramEnd"/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No response to steroid injection / no facilities for injection.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2. Suspected 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u w:val="single"/>
                          <w:lang w:eastAsia="en-GB"/>
                        </w:rPr>
                        <w:t>locked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trigger finger or contracture.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3. Refer Diabetics early (condition more profound &amp; often multiple digits).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4. Uncertain diagnosis.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What patients can expect from referral 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Conservative measures including injection if these had not been possible in the primary care setting and are appropriate.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Thresholds for Elective Surgical Intervention 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(</w:t>
                      </w:r>
                      <w:proofErr w:type="gram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surgical</w:t>
                      </w:r>
                      <w:proofErr w:type="gramEnd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release under local anaesthetic)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Failed Conservative treatment (e.g. recurrent triggering after 2 injections as per restricted and excluded procedures)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Severe symptoms (e.g.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locked or contracture)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People unlikely to respond to conservative measures (i.e. diabetics with multiple digits or severe symptoms)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Persistent symptoms &gt; 3months.</w:t>
                      </w:r>
                      <w:proofErr w:type="gramEnd"/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What patients can expect from surgery 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Resolution of symptoms is normally immediate.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of the hands may be restricted for a couple of weeks.</w:t>
                      </w:r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Driving will be restricted whilst in dressings.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950E2" wp14:editId="1B20F3DA">
                <wp:simplePos x="0" y="0"/>
                <wp:positionH relativeFrom="column">
                  <wp:posOffset>-85725</wp:posOffset>
                </wp:positionH>
                <wp:positionV relativeFrom="paragraph">
                  <wp:posOffset>1566545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75pt;margin-top:123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BQx9Qm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7AE83" wp14:editId="252EB9E6">
                <wp:simplePos x="0" y="0"/>
                <wp:positionH relativeFrom="column">
                  <wp:posOffset>-85725</wp:posOffset>
                </wp:positionH>
                <wp:positionV relativeFrom="paragraph">
                  <wp:posOffset>1004570</wp:posOffset>
                </wp:positionV>
                <wp:extent cx="6800850" cy="5048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048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7C2CE5" w:rsidRDefault="007C2CE5" w:rsidP="007C2CE5">
                            <w:pPr>
                              <w:rPr>
                                <w:rFonts w:cstheme="minorHAnsi"/>
                              </w:rPr>
                            </w:pPr>
                            <w:r w:rsidRPr="007C2CE5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Clinical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5" type="#_x0000_t176" style="position:absolute;margin-left:-6.75pt;margin-top:79.1pt;width:535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" fillcolor="#e5dfec [663]" stroked="f" strokeweight="2pt">
                <v:textbox>
                  <w:txbxContent>
                    <w:p w:rsidR="005B1D6C" w:rsidRPr="007C2CE5" w:rsidRDefault="007C2CE5" w:rsidP="007C2CE5">
                      <w:pPr>
                        <w:rPr>
                          <w:rFonts w:cstheme="minorHAnsi"/>
                        </w:rPr>
                      </w:pPr>
                      <w:r w:rsidRPr="007C2CE5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Clinical diagnosis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9E6C06" wp14:editId="34A2CFE3">
                <wp:simplePos x="0" y="0"/>
                <wp:positionH relativeFrom="column">
                  <wp:posOffset>-57150</wp:posOffset>
                </wp:positionH>
                <wp:positionV relativeFrom="paragraph">
                  <wp:posOffset>766445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.5pt;margin-top:60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Mnb75X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E09A9" wp14:editId="66957C32">
                <wp:simplePos x="0" y="0"/>
                <wp:positionH relativeFrom="column">
                  <wp:posOffset>-85725</wp:posOffset>
                </wp:positionH>
                <wp:positionV relativeFrom="paragraph">
                  <wp:posOffset>99695</wp:posOffset>
                </wp:positionV>
                <wp:extent cx="6800850" cy="6000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000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Diagnosis is clinical. </w:t>
                            </w:r>
                            <w:proofErr w:type="gramStart"/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Tenderness or palpable nodule at the A1 pulley.</w:t>
                            </w:r>
                            <w:proofErr w:type="gramEnd"/>
                          </w:p>
                          <w:p w:rsidR="007C2CE5" w:rsidRPr="007C2CE5" w:rsidRDefault="007C2CE5" w:rsidP="007C2CE5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C2CE5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Evidence of triggering and digit locked in flexion or extension</w:t>
                            </w:r>
                            <w:r w:rsidRPr="007C2CE5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7" type="#_x0000_t176" style="position:absolute;margin-left:-6.75pt;margin-top:7.85pt;width:535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" fillcolor="#f1f3b3" stroked="f" strokeweight="2pt">
                <v:textbox>
                  <w:txbxContent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Diagnosis is clinical. </w:t>
                      </w:r>
                      <w:proofErr w:type="gramStart"/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Tenderness or palpable nodule at the A1 pulley.</w:t>
                      </w:r>
                      <w:proofErr w:type="gramEnd"/>
                    </w:p>
                    <w:p w:rsidR="007C2CE5" w:rsidRPr="007C2CE5" w:rsidRDefault="007C2CE5" w:rsidP="007C2CE5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C2CE5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Evidence of triggering and digit locked in flexion or extension</w:t>
                      </w:r>
                      <w:r w:rsidRPr="007C2CE5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C2CE5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2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0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0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1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5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8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64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8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23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6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0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13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6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0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90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8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04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0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1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7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2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11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8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581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0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81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1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29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59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2016-03-01T11:07:00Z</dcterms:modified>
</cp:coreProperties>
</file>