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891F6" w14:textId="288C2C9B" w:rsidR="002F7AFB" w:rsidRPr="00833EAA" w:rsidRDefault="00717DF3" w:rsidP="00717DF3">
      <w:pPr>
        <w:rPr>
          <w:rFonts w:eastAsia="Times New Roman"/>
          <w:b/>
          <w:bCs/>
          <w:color w:val="000000" w:themeColor="text1"/>
          <w:sz w:val="32"/>
          <w:szCs w:val="32"/>
          <w:u w:val="single"/>
        </w:rPr>
      </w:pPr>
      <w:r w:rsidRPr="00833EAA">
        <w:rPr>
          <w:rFonts w:eastAsia="Times New Roman"/>
          <w:b/>
          <w:bCs/>
          <w:noProof/>
          <w:color w:val="000000" w:themeColor="text1"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0CDDA93B" wp14:editId="08014ABB">
            <wp:simplePos x="0" y="0"/>
            <wp:positionH relativeFrom="page">
              <wp:posOffset>4355123</wp:posOffset>
            </wp:positionH>
            <wp:positionV relativeFrom="paragraph">
              <wp:posOffset>-667336</wp:posOffset>
            </wp:positionV>
            <wp:extent cx="3202354" cy="76447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930" cy="77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AFB" w:rsidRPr="00833EAA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>Evidence-</w:t>
      </w:r>
      <w:r w:rsidR="00691E79" w:rsidRPr="00833EAA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>B</w:t>
      </w:r>
      <w:r w:rsidR="002F7AFB" w:rsidRPr="00833EAA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 xml:space="preserve">ased </w:t>
      </w:r>
      <w:r w:rsidR="00691E79" w:rsidRPr="00833EAA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>I</w:t>
      </w:r>
      <w:r w:rsidR="002F7AFB" w:rsidRPr="00833EAA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>nterventions (</w:t>
      </w:r>
      <w:r w:rsidR="007F67D4" w:rsidRPr="00833EAA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>EBI</w:t>
      </w:r>
      <w:r w:rsidR="002F7AFB" w:rsidRPr="00833EAA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 xml:space="preserve">) </w:t>
      </w:r>
    </w:p>
    <w:p w14:paraId="1D5362D8" w14:textId="6100AABA" w:rsidR="007F67D4" w:rsidRPr="00833EAA" w:rsidRDefault="007F67D4" w:rsidP="007F67D4">
      <w:pPr>
        <w:rPr>
          <w:rFonts w:eastAsia="Times New Roman"/>
          <w:b/>
          <w:bCs/>
          <w:color w:val="000000" w:themeColor="text1"/>
          <w:sz w:val="32"/>
          <w:szCs w:val="32"/>
          <w:u w:val="single"/>
        </w:rPr>
      </w:pPr>
      <w:r w:rsidRPr="00833EAA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 xml:space="preserve">Communication for GPs </w:t>
      </w:r>
      <w:r w:rsidR="00206692" w:rsidRPr="00833EAA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 xml:space="preserve">/ Primary care </w:t>
      </w:r>
      <w:r w:rsidR="00717DF3" w:rsidRPr="00833EAA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>c</w:t>
      </w:r>
      <w:r w:rsidR="00206692" w:rsidRPr="00833EAA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 xml:space="preserve">linicians </w:t>
      </w:r>
      <w:r w:rsidR="001059CE" w:rsidRPr="00833EAA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>–</w:t>
      </w:r>
      <w:r w:rsidR="00691E79" w:rsidRPr="00833EAA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550E00" w:rsidRPr="00833EAA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>Update Sept 2023</w:t>
      </w:r>
    </w:p>
    <w:p w14:paraId="636EA077" w14:textId="6D67E2F7" w:rsidR="007F67D4" w:rsidRPr="00833EAA" w:rsidRDefault="007F67D4" w:rsidP="007F67D4">
      <w:pPr>
        <w:rPr>
          <w:rFonts w:eastAsia="Times New Roman"/>
          <w:color w:val="000000" w:themeColor="text1"/>
          <w:sz w:val="28"/>
          <w:szCs w:val="28"/>
        </w:rPr>
      </w:pPr>
    </w:p>
    <w:p w14:paraId="457AFD44" w14:textId="307B2E4A" w:rsidR="0043342B" w:rsidRPr="00833EAA" w:rsidRDefault="0043342B" w:rsidP="00C42FAB">
      <w:pPr>
        <w:ind w:left="360"/>
        <w:rPr>
          <w:rFonts w:eastAsia="Times New Roman"/>
          <w:b/>
          <w:bCs/>
          <w:color w:val="000000" w:themeColor="text1"/>
          <w:sz w:val="28"/>
          <w:szCs w:val="28"/>
          <w:u w:val="single"/>
        </w:rPr>
      </w:pPr>
      <w:r w:rsidRPr="00833EAA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>Questions about EBI</w:t>
      </w:r>
    </w:p>
    <w:p w14:paraId="00AB962B" w14:textId="77777777" w:rsidR="0043342B" w:rsidRDefault="0043342B" w:rsidP="007F67D4">
      <w:pPr>
        <w:rPr>
          <w:rFonts w:eastAsia="Times New Roman"/>
        </w:rPr>
      </w:pPr>
    </w:p>
    <w:p w14:paraId="3DCEEF46" w14:textId="55EB6A3F" w:rsidR="00C63FDD" w:rsidRPr="00C63FDD" w:rsidRDefault="007F67D4">
      <w:pPr>
        <w:numPr>
          <w:ilvl w:val="0"/>
          <w:numId w:val="6"/>
        </w:numPr>
      </w:pPr>
      <w:r w:rsidRPr="00C63FDD">
        <w:rPr>
          <w:b/>
          <w:bCs/>
          <w:lang w:val="en-US"/>
        </w:rPr>
        <w:t xml:space="preserve">What is EBI? </w:t>
      </w:r>
      <w:r w:rsidRPr="00C63FDD">
        <w:rPr>
          <w:lang w:val="en-US"/>
        </w:rPr>
        <w:t xml:space="preserve">EBI </w:t>
      </w:r>
      <w:r w:rsidR="005C59FF">
        <w:rPr>
          <w:lang w:val="en-US"/>
        </w:rPr>
        <w:t>stands for E</w:t>
      </w:r>
      <w:r w:rsidRPr="00C63FDD">
        <w:rPr>
          <w:lang w:val="en-US"/>
        </w:rPr>
        <w:t>vidence-</w:t>
      </w:r>
      <w:r w:rsidR="005C59FF">
        <w:rPr>
          <w:lang w:val="en-US"/>
        </w:rPr>
        <w:t>B</w:t>
      </w:r>
      <w:r w:rsidRPr="00C63FDD">
        <w:rPr>
          <w:lang w:val="en-US"/>
        </w:rPr>
        <w:t>ased intervention</w:t>
      </w:r>
      <w:r w:rsidR="00717DF3">
        <w:rPr>
          <w:lang w:val="en-US"/>
        </w:rPr>
        <w:t>s</w:t>
      </w:r>
      <w:r w:rsidR="00A47B77">
        <w:rPr>
          <w:lang w:val="en-US"/>
        </w:rPr>
        <w:t xml:space="preserve">. </w:t>
      </w:r>
      <w:r w:rsidR="005C59FF">
        <w:rPr>
          <w:lang w:val="en-US"/>
        </w:rPr>
        <w:t xml:space="preserve">These are </w:t>
      </w:r>
      <w:r w:rsidR="001E1423">
        <w:rPr>
          <w:lang w:val="en-US"/>
        </w:rPr>
        <w:t xml:space="preserve">interventions identified by a </w:t>
      </w:r>
      <w:r w:rsidRPr="00C63FDD">
        <w:rPr>
          <w:lang w:val="en-US"/>
        </w:rPr>
        <w:t>National</w:t>
      </w:r>
      <w:r w:rsidR="00C36E08">
        <w:rPr>
          <w:lang w:val="en-US"/>
        </w:rPr>
        <w:t xml:space="preserve"> Clinical</w:t>
      </w:r>
      <w:r w:rsidRPr="00C63FDD">
        <w:rPr>
          <w:lang w:val="en-US"/>
        </w:rPr>
        <w:t xml:space="preserve"> EBI team</w:t>
      </w:r>
      <w:r w:rsidR="00585F57">
        <w:rPr>
          <w:lang w:val="en-US"/>
        </w:rPr>
        <w:t xml:space="preserve"> as </w:t>
      </w:r>
      <w:r w:rsidR="006B774E">
        <w:rPr>
          <w:lang w:val="en-US"/>
        </w:rPr>
        <w:t>low value intervention</w:t>
      </w:r>
      <w:r w:rsidR="00730ACA">
        <w:rPr>
          <w:lang w:val="en-US"/>
        </w:rPr>
        <w:t>s</w:t>
      </w:r>
      <w:r w:rsidR="00A278BC">
        <w:rPr>
          <w:lang w:val="en-US"/>
        </w:rPr>
        <w:t xml:space="preserve">, which are no longer as successful as other interventions. </w:t>
      </w:r>
      <w:r w:rsidR="006A16E3">
        <w:rPr>
          <w:lang w:val="en-US"/>
        </w:rPr>
        <w:t xml:space="preserve">  </w:t>
      </w:r>
    </w:p>
    <w:p w14:paraId="2DB68B9B" w14:textId="77777777" w:rsidR="00C63FDD" w:rsidRPr="00C63FDD" w:rsidRDefault="00C63FDD" w:rsidP="00C63FDD">
      <w:pPr>
        <w:ind w:left="720"/>
      </w:pPr>
    </w:p>
    <w:p w14:paraId="5C3D6369" w14:textId="74510C17" w:rsidR="00FD79A8" w:rsidRPr="00FD79A8" w:rsidRDefault="007F67D4" w:rsidP="00FD79A8">
      <w:pPr>
        <w:numPr>
          <w:ilvl w:val="0"/>
          <w:numId w:val="6"/>
        </w:numPr>
      </w:pPr>
      <w:r w:rsidRPr="00C63FDD">
        <w:rPr>
          <w:rFonts w:eastAsia="Times New Roman"/>
          <w:b/>
          <w:bCs/>
          <w:lang w:val="en-US"/>
        </w:rPr>
        <w:t xml:space="preserve">Why do we have EBI?  </w:t>
      </w:r>
      <w:r w:rsidR="00691E79">
        <w:rPr>
          <w:rFonts w:eastAsia="Times New Roman"/>
          <w:lang w:val="en-US"/>
        </w:rPr>
        <w:t>Evidence-Based Interventions</w:t>
      </w:r>
      <w:r w:rsidR="000B3366">
        <w:rPr>
          <w:rFonts w:eastAsia="Times New Roman"/>
          <w:b/>
          <w:bCs/>
          <w:lang w:val="en-US"/>
        </w:rPr>
        <w:t xml:space="preserve"> </w:t>
      </w:r>
      <w:r w:rsidR="00691E79" w:rsidRPr="00691E79">
        <w:rPr>
          <w:rFonts w:eastAsia="Times New Roman"/>
          <w:lang w:val="en-US"/>
        </w:rPr>
        <w:t>(EBI</w:t>
      </w:r>
      <w:r w:rsidR="001C76A3">
        <w:rPr>
          <w:rFonts w:eastAsia="Times New Roman"/>
          <w:lang w:val="en-US"/>
        </w:rPr>
        <w:t>s</w:t>
      </w:r>
      <w:r w:rsidR="00691E79" w:rsidRPr="00691E79">
        <w:rPr>
          <w:rFonts w:eastAsia="Times New Roman"/>
          <w:lang w:val="en-US"/>
        </w:rPr>
        <w:t>)</w:t>
      </w:r>
      <w:r w:rsidR="00691E79">
        <w:rPr>
          <w:rFonts w:eastAsia="Times New Roman"/>
          <w:b/>
          <w:bCs/>
          <w:lang w:val="en-US"/>
        </w:rPr>
        <w:t xml:space="preserve"> </w:t>
      </w:r>
      <w:r w:rsidRPr="00C63FDD">
        <w:rPr>
          <w:rFonts w:eastAsia="Times New Roman"/>
          <w:lang w:val="en-US"/>
        </w:rPr>
        <w:t>are in line with NICE Guidelines</w:t>
      </w:r>
      <w:r w:rsidR="004C577E">
        <w:rPr>
          <w:rFonts w:eastAsia="Times New Roman"/>
          <w:lang w:val="en-US"/>
        </w:rPr>
        <w:t xml:space="preserve"> and guidance</w:t>
      </w:r>
      <w:r w:rsidRPr="00C63FDD">
        <w:rPr>
          <w:rFonts w:eastAsia="Times New Roman"/>
          <w:lang w:val="en-US"/>
        </w:rPr>
        <w:t xml:space="preserve"> from the various medical colleges.  </w:t>
      </w:r>
      <w:r w:rsidR="00691E79">
        <w:rPr>
          <w:rFonts w:eastAsia="Times New Roman"/>
          <w:lang w:val="en-US"/>
        </w:rPr>
        <w:t xml:space="preserve">They </w:t>
      </w:r>
      <w:r w:rsidR="00FD79A8">
        <w:rPr>
          <w:rFonts w:eastAsia="Times New Roman"/>
          <w:lang w:val="en-US"/>
        </w:rPr>
        <w:t xml:space="preserve">are overseen </w:t>
      </w:r>
      <w:r w:rsidR="00977336">
        <w:rPr>
          <w:rFonts w:eastAsia="Times New Roman"/>
          <w:lang w:val="en-US"/>
        </w:rPr>
        <w:t xml:space="preserve">by </w:t>
      </w:r>
      <w:r w:rsidR="00FD79A8">
        <w:rPr>
          <w:rFonts w:eastAsia="Times New Roman"/>
          <w:lang w:val="en-US"/>
        </w:rPr>
        <w:t>a</w:t>
      </w:r>
      <w:r w:rsidR="002855B1" w:rsidRPr="00C63FDD">
        <w:rPr>
          <w:rFonts w:eastAsia="Times New Roman"/>
          <w:lang w:val="en-US"/>
        </w:rPr>
        <w:t xml:space="preserve"> clinically</w:t>
      </w:r>
      <w:r w:rsidR="00717DF3">
        <w:rPr>
          <w:rFonts w:eastAsia="Times New Roman"/>
          <w:lang w:val="en-US"/>
        </w:rPr>
        <w:t>-</w:t>
      </w:r>
      <w:r w:rsidR="002855B1" w:rsidRPr="00C63FDD">
        <w:rPr>
          <w:rFonts w:eastAsia="Times New Roman"/>
          <w:lang w:val="en-US"/>
        </w:rPr>
        <w:t xml:space="preserve">led </w:t>
      </w:r>
      <w:r w:rsidRPr="00C63FDD">
        <w:rPr>
          <w:rFonts w:eastAsia="Times New Roman"/>
          <w:lang w:val="en-US"/>
        </w:rPr>
        <w:t xml:space="preserve">national team </w:t>
      </w:r>
      <w:r w:rsidR="00A107FC" w:rsidRPr="00C63FDD">
        <w:rPr>
          <w:rFonts w:eastAsia="Times New Roman"/>
          <w:lang w:val="en-US"/>
        </w:rPr>
        <w:t>run</w:t>
      </w:r>
      <w:r w:rsidRPr="00C63FDD">
        <w:rPr>
          <w:rFonts w:eastAsia="Times New Roman"/>
          <w:lang w:val="en-US"/>
        </w:rPr>
        <w:t xml:space="preserve"> by the Academy of </w:t>
      </w:r>
      <w:r w:rsidR="002855B1" w:rsidRPr="00C63FDD">
        <w:rPr>
          <w:rFonts w:eastAsia="Times New Roman"/>
          <w:lang w:val="en-US"/>
        </w:rPr>
        <w:t>R</w:t>
      </w:r>
      <w:r w:rsidRPr="00C63FDD">
        <w:rPr>
          <w:rFonts w:eastAsia="Times New Roman"/>
          <w:lang w:val="en-US"/>
        </w:rPr>
        <w:t xml:space="preserve">oyal </w:t>
      </w:r>
      <w:r w:rsidR="002855B1" w:rsidRPr="00C63FDD">
        <w:rPr>
          <w:rFonts w:eastAsia="Times New Roman"/>
          <w:lang w:val="en-US"/>
        </w:rPr>
        <w:t>M</w:t>
      </w:r>
      <w:r w:rsidRPr="00C63FDD">
        <w:rPr>
          <w:rFonts w:eastAsia="Times New Roman"/>
          <w:lang w:val="en-US"/>
        </w:rPr>
        <w:t xml:space="preserve">edical </w:t>
      </w:r>
      <w:r w:rsidR="002855B1" w:rsidRPr="00C63FDD">
        <w:rPr>
          <w:rFonts w:eastAsia="Times New Roman"/>
          <w:lang w:val="en-US"/>
        </w:rPr>
        <w:t>C</w:t>
      </w:r>
      <w:r w:rsidRPr="00C63FDD">
        <w:rPr>
          <w:rFonts w:eastAsia="Times New Roman"/>
          <w:lang w:val="en-US"/>
        </w:rPr>
        <w:t>olleges</w:t>
      </w:r>
      <w:r w:rsidR="002855B1" w:rsidRPr="00C63FDD">
        <w:rPr>
          <w:rFonts w:eastAsia="Times New Roman"/>
          <w:lang w:val="en-US"/>
        </w:rPr>
        <w:t xml:space="preserve"> to ensure NHS resources are clinically focused</w:t>
      </w:r>
      <w:r w:rsidR="00642AF9" w:rsidRPr="00C63FDD">
        <w:rPr>
          <w:rFonts w:eastAsia="Times New Roman"/>
          <w:lang w:val="en-US"/>
        </w:rPr>
        <w:t xml:space="preserve"> where they are most needed.</w:t>
      </w:r>
      <w:r w:rsidR="00FD79A8">
        <w:t xml:space="preserve"> </w:t>
      </w:r>
      <w:r w:rsidR="00FD79A8" w:rsidRPr="00FD79A8">
        <w:rPr>
          <w:lang w:val="en-US"/>
        </w:rPr>
        <w:t>Using evidence</w:t>
      </w:r>
      <w:r w:rsidR="00717DF3">
        <w:rPr>
          <w:lang w:val="en-US"/>
        </w:rPr>
        <w:t>-</w:t>
      </w:r>
      <w:r w:rsidR="00FD79A8" w:rsidRPr="00FD79A8">
        <w:rPr>
          <w:lang w:val="en-US"/>
        </w:rPr>
        <w:t>based decision making, allows us to deliver high value interventions to the right patients at the right time.</w:t>
      </w:r>
    </w:p>
    <w:p w14:paraId="1CE42BBD" w14:textId="1DD736B9" w:rsidR="002855B1" w:rsidRPr="00FD79A8" w:rsidRDefault="002855B1" w:rsidP="00977336"/>
    <w:p w14:paraId="6AD57350" w14:textId="629F81A8" w:rsidR="00A345E4" w:rsidRPr="0043342B" w:rsidRDefault="00A345E4">
      <w:pPr>
        <w:numPr>
          <w:ilvl w:val="0"/>
          <w:numId w:val="6"/>
        </w:numPr>
        <w:rPr>
          <w:rFonts w:eastAsia="Times New Roman"/>
        </w:rPr>
      </w:pPr>
      <w:r w:rsidRPr="00A345E4">
        <w:rPr>
          <w:rFonts w:eastAsia="Times New Roman"/>
          <w:b/>
          <w:bCs/>
          <w:lang w:val="en-US"/>
        </w:rPr>
        <w:t xml:space="preserve">Who do EBI affect? </w:t>
      </w:r>
      <w:r w:rsidRPr="00A345E4">
        <w:rPr>
          <w:rFonts w:eastAsia="Times New Roman"/>
          <w:lang w:val="en-US"/>
        </w:rPr>
        <w:t xml:space="preserve">All patients and clinicians. </w:t>
      </w:r>
      <w:r w:rsidR="00691E79">
        <w:rPr>
          <w:rFonts w:eastAsia="Times New Roman"/>
          <w:lang w:val="en-US"/>
        </w:rPr>
        <w:t xml:space="preserve">They </w:t>
      </w:r>
      <w:r w:rsidRPr="00A345E4">
        <w:rPr>
          <w:rFonts w:eastAsia="Times New Roman"/>
          <w:lang w:val="en-US"/>
        </w:rPr>
        <w:t xml:space="preserve">span all </w:t>
      </w:r>
      <w:r w:rsidR="0083043B">
        <w:rPr>
          <w:rFonts w:eastAsia="Times New Roman"/>
          <w:lang w:val="en-US"/>
        </w:rPr>
        <w:t>s</w:t>
      </w:r>
      <w:r w:rsidRPr="00A345E4">
        <w:rPr>
          <w:rFonts w:eastAsia="Times New Roman"/>
          <w:lang w:val="en-US"/>
        </w:rPr>
        <w:t xml:space="preserve">urgical specialties and now some </w:t>
      </w:r>
      <w:r w:rsidR="0083043B">
        <w:rPr>
          <w:rFonts w:eastAsia="Times New Roman"/>
          <w:lang w:val="en-US"/>
        </w:rPr>
        <w:t>m</w:t>
      </w:r>
      <w:r w:rsidRPr="00A345E4">
        <w:rPr>
          <w:rFonts w:eastAsia="Times New Roman"/>
          <w:lang w:val="en-US"/>
        </w:rPr>
        <w:t xml:space="preserve">edical specialties too.  Any patient who is being considered for an </w:t>
      </w:r>
      <w:r w:rsidR="006A6288" w:rsidRPr="006A6288">
        <w:rPr>
          <w:rFonts w:eastAsia="Times New Roman"/>
          <w:lang w:val="en-US"/>
        </w:rPr>
        <w:t xml:space="preserve">intervention </w:t>
      </w:r>
      <w:r w:rsidRPr="00A345E4">
        <w:rPr>
          <w:rFonts w:eastAsia="Times New Roman"/>
          <w:lang w:val="en-US"/>
        </w:rPr>
        <w:t xml:space="preserve">must meet the </w:t>
      </w:r>
      <w:r w:rsidR="00717DF3">
        <w:rPr>
          <w:rFonts w:eastAsia="Times New Roman"/>
          <w:lang w:val="en-US"/>
        </w:rPr>
        <w:t xml:space="preserve">EBI </w:t>
      </w:r>
      <w:r w:rsidRPr="00A345E4">
        <w:rPr>
          <w:rFonts w:eastAsia="Times New Roman"/>
          <w:lang w:val="en-US"/>
        </w:rPr>
        <w:t>criteria before it is</w:t>
      </w:r>
      <w:r w:rsidR="0043342B">
        <w:rPr>
          <w:rFonts w:eastAsia="Times New Roman"/>
        </w:rPr>
        <w:t xml:space="preserve"> </w:t>
      </w:r>
      <w:r w:rsidRPr="0043342B">
        <w:rPr>
          <w:rFonts w:eastAsia="Times New Roman"/>
          <w:lang w:val="en-US"/>
        </w:rPr>
        <w:t>carried out</w:t>
      </w:r>
      <w:r w:rsidR="00C63FDD" w:rsidRPr="0043342B">
        <w:rPr>
          <w:rFonts w:eastAsia="Times New Roman"/>
          <w:lang w:val="en-US"/>
        </w:rPr>
        <w:t xml:space="preserve"> (</w:t>
      </w:r>
      <w:r w:rsidR="00657E40">
        <w:rPr>
          <w:rFonts w:eastAsia="Times New Roman"/>
          <w:lang w:val="en-US"/>
        </w:rPr>
        <w:t xml:space="preserve">Primary care relevant </w:t>
      </w:r>
      <w:r w:rsidR="001C76A3">
        <w:rPr>
          <w:rFonts w:eastAsia="Times New Roman"/>
          <w:lang w:val="en-US"/>
        </w:rPr>
        <w:t>list on p</w:t>
      </w:r>
      <w:r w:rsidR="00642AF9" w:rsidRPr="0043342B">
        <w:rPr>
          <w:rFonts w:eastAsia="Times New Roman"/>
          <w:lang w:val="en-US"/>
        </w:rPr>
        <w:t>age 2</w:t>
      </w:r>
      <w:r w:rsidR="00C63FDD" w:rsidRPr="0043342B">
        <w:rPr>
          <w:rFonts w:eastAsia="Times New Roman"/>
          <w:lang w:val="en-US"/>
        </w:rPr>
        <w:t>)</w:t>
      </w:r>
      <w:r w:rsidR="00642AF9" w:rsidRPr="0043342B">
        <w:rPr>
          <w:rFonts w:eastAsia="Times New Roman"/>
          <w:lang w:val="en-US"/>
        </w:rPr>
        <w:t xml:space="preserve">. </w:t>
      </w:r>
    </w:p>
    <w:p w14:paraId="21247E05" w14:textId="6BCB5E51" w:rsidR="00642AF9" w:rsidRPr="00A345E4" w:rsidRDefault="00624490" w:rsidP="00624490">
      <w:pPr>
        <w:tabs>
          <w:tab w:val="left" w:pos="7325"/>
        </w:tabs>
        <w:rPr>
          <w:rFonts w:eastAsia="Times New Roman"/>
        </w:rPr>
      </w:pPr>
      <w:r>
        <w:rPr>
          <w:rFonts w:eastAsia="Times New Roman"/>
        </w:rPr>
        <w:tab/>
      </w:r>
    </w:p>
    <w:p w14:paraId="29C1DA38" w14:textId="071568B2" w:rsidR="00A345E4" w:rsidRPr="00642AF9" w:rsidRDefault="00A345E4" w:rsidP="00422966">
      <w:pPr>
        <w:numPr>
          <w:ilvl w:val="0"/>
          <w:numId w:val="6"/>
        </w:numPr>
        <w:rPr>
          <w:rFonts w:eastAsia="Times New Roman"/>
        </w:rPr>
      </w:pPr>
      <w:r w:rsidRPr="00A345E4">
        <w:rPr>
          <w:rFonts w:eastAsia="Times New Roman"/>
          <w:b/>
          <w:bCs/>
          <w:lang w:val="en-US"/>
        </w:rPr>
        <w:t xml:space="preserve">When did EBI come into place?  </w:t>
      </w:r>
      <w:r w:rsidRPr="00A345E4">
        <w:rPr>
          <w:rFonts w:eastAsia="Times New Roman"/>
          <w:lang w:val="en-US"/>
        </w:rPr>
        <w:t>EBIs were first introduced as a pilot in April 2017</w:t>
      </w:r>
      <w:r w:rsidR="00657E40">
        <w:rPr>
          <w:rFonts w:eastAsia="Times New Roman"/>
          <w:lang w:val="en-US"/>
        </w:rPr>
        <w:t>,</w:t>
      </w:r>
      <w:r w:rsidRPr="00A345E4">
        <w:rPr>
          <w:rFonts w:eastAsia="Times New Roman"/>
          <w:lang w:val="en-US"/>
        </w:rPr>
        <w:t xml:space="preserve"> List 2</w:t>
      </w:r>
      <w:r w:rsidR="002F7AFB">
        <w:rPr>
          <w:rFonts w:eastAsia="Times New Roman"/>
          <w:lang w:val="en-US"/>
        </w:rPr>
        <w:t xml:space="preserve"> </w:t>
      </w:r>
      <w:r w:rsidRPr="00A345E4">
        <w:rPr>
          <w:rFonts w:eastAsia="Times New Roman"/>
          <w:lang w:val="en-US"/>
        </w:rPr>
        <w:t>came out in April 2021</w:t>
      </w:r>
      <w:r w:rsidR="00C506A7">
        <w:rPr>
          <w:rFonts w:eastAsia="Times New Roman"/>
          <w:lang w:val="en-US"/>
        </w:rPr>
        <w:t xml:space="preserve">, </w:t>
      </w:r>
      <w:r w:rsidR="00550E00">
        <w:rPr>
          <w:rFonts w:eastAsia="Times New Roman"/>
          <w:lang w:val="en-US"/>
        </w:rPr>
        <w:t xml:space="preserve">and </w:t>
      </w:r>
      <w:r w:rsidRPr="00A345E4">
        <w:rPr>
          <w:rFonts w:eastAsia="Times New Roman"/>
          <w:lang w:val="en-US"/>
        </w:rPr>
        <w:t xml:space="preserve">EBI List 3 </w:t>
      </w:r>
      <w:r w:rsidR="00550E00">
        <w:rPr>
          <w:rFonts w:eastAsia="Times New Roman"/>
          <w:lang w:val="en-US"/>
        </w:rPr>
        <w:t>was published in May 2023</w:t>
      </w:r>
      <w:r w:rsidR="00C506A7" w:rsidRPr="00A345E4">
        <w:rPr>
          <w:rFonts w:eastAsia="Times New Roman"/>
          <w:lang w:val="en-US"/>
        </w:rPr>
        <w:t>.</w:t>
      </w:r>
    </w:p>
    <w:p w14:paraId="6118CC01" w14:textId="77777777" w:rsidR="00642AF9" w:rsidRPr="00A345E4" w:rsidRDefault="00642AF9" w:rsidP="00642AF9">
      <w:pPr>
        <w:rPr>
          <w:rFonts w:eastAsia="Times New Roman"/>
        </w:rPr>
      </w:pPr>
    </w:p>
    <w:p w14:paraId="282571EE" w14:textId="3641F923" w:rsidR="00A345E4" w:rsidRPr="00342E55" w:rsidRDefault="00A345E4" w:rsidP="00342E55">
      <w:pPr>
        <w:numPr>
          <w:ilvl w:val="0"/>
          <w:numId w:val="6"/>
        </w:numPr>
        <w:rPr>
          <w:rFonts w:eastAsia="Times New Roman"/>
        </w:rPr>
      </w:pPr>
      <w:r w:rsidRPr="00A345E4">
        <w:rPr>
          <w:rFonts w:eastAsia="Times New Roman"/>
          <w:b/>
          <w:bCs/>
          <w:lang w:val="en-US"/>
        </w:rPr>
        <w:t xml:space="preserve">Where do I get more information and data on EBIs? </w:t>
      </w:r>
      <w:r w:rsidR="007B18A6" w:rsidRPr="00294F84">
        <w:rPr>
          <w:rFonts w:eastAsia="Times New Roman"/>
          <w:lang w:val="en-US"/>
        </w:rPr>
        <w:t>T</w:t>
      </w:r>
      <w:r w:rsidRPr="00A345E4">
        <w:rPr>
          <w:rFonts w:eastAsia="Times New Roman"/>
          <w:lang w:val="en-US"/>
        </w:rPr>
        <w:t xml:space="preserve">here is national </w:t>
      </w:r>
      <w:r w:rsidR="00E95179">
        <w:rPr>
          <w:rFonts w:eastAsia="Times New Roman"/>
          <w:lang w:val="en-US"/>
        </w:rPr>
        <w:t xml:space="preserve">guidance </w:t>
      </w:r>
      <w:r w:rsidR="00227781">
        <w:rPr>
          <w:rFonts w:eastAsia="Times New Roman"/>
          <w:lang w:val="en-US"/>
        </w:rPr>
        <w:t xml:space="preserve">and </w:t>
      </w:r>
      <w:r w:rsidR="00E95179">
        <w:rPr>
          <w:rFonts w:eastAsia="Times New Roman"/>
          <w:lang w:val="en-US"/>
        </w:rPr>
        <w:t>information</w:t>
      </w:r>
      <w:r w:rsidRPr="00A345E4">
        <w:rPr>
          <w:rFonts w:eastAsia="Times New Roman"/>
          <w:lang w:val="en-US"/>
        </w:rPr>
        <w:t xml:space="preserve"> available</w:t>
      </w:r>
      <w:r w:rsidR="00D41860">
        <w:rPr>
          <w:rFonts w:eastAsia="Times New Roman"/>
          <w:lang w:val="en-US"/>
        </w:rPr>
        <w:t xml:space="preserve"> at</w:t>
      </w:r>
      <w:r w:rsidR="00C63FDD">
        <w:rPr>
          <w:rFonts w:eastAsia="Times New Roman"/>
          <w:lang w:val="en-US"/>
        </w:rPr>
        <w:t>:</w:t>
      </w:r>
      <w:r w:rsidRPr="00A345E4">
        <w:rPr>
          <w:rFonts w:eastAsia="Times New Roman"/>
          <w:lang w:val="en-US"/>
        </w:rPr>
        <w:t xml:space="preserve"> </w:t>
      </w:r>
      <w:hyperlink r:id="rId12" w:history="1">
        <w:r w:rsidR="00342E55">
          <w:rPr>
            <w:rStyle w:val="Hyperlink"/>
          </w:rPr>
          <w:t>NHS England » Evidence-based interventions programme</w:t>
        </w:r>
      </w:hyperlink>
      <w:r w:rsidR="00342E55">
        <w:t xml:space="preserve"> </w:t>
      </w:r>
      <w:r w:rsidR="00342E55">
        <w:rPr>
          <w:rFonts w:eastAsia="Times New Roman"/>
        </w:rPr>
        <w:t xml:space="preserve">&amp; </w:t>
      </w:r>
      <w:hyperlink r:id="rId13" w:history="1">
        <w:r w:rsidR="00C02ED4">
          <w:rPr>
            <w:rStyle w:val="Hyperlink"/>
          </w:rPr>
          <w:t>Home - EBI (aomrc.org.uk)</w:t>
        </w:r>
      </w:hyperlink>
    </w:p>
    <w:p w14:paraId="71419467" w14:textId="49AAB1C0" w:rsidR="002B2C7A" w:rsidRDefault="002B2C7A" w:rsidP="007F67D4">
      <w:pPr>
        <w:rPr>
          <w:rFonts w:eastAsia="Times New Roman"/>
          <w:b/>
          <w:bCs/>
          <w:strike/>
          <w:color w:val="FF0000"/>
        </w:rPr>
      </w:pPr>
    </w:p>
    <w:p w14:paraId="3471F6A1" w14:textId="77777777" w:rsidR="00717DF3" w:rsidRPr="00C42FAB" w:rsidRDefault="00717DF3" w:rsidP="007F67D4">
      <w:pPr>
        <w:rPr>
          <w:rFonts w:eastAsia="Times New Roman"/>
          <w:b/>
          <w:bCs/>
          <w:strike/>
          <w:color w:val="FF0000"/>
          <w:sz w:val="4"/>
          <w:szCs w:val="4"/>
          <w:u w:val="single"/>
        </w:rPr>
      </w:pPr>
    </w:p>
    <w:p w14:paraId="385E117E" w14:textId="07CAD6D0" w:rsidR="007F67D4" w:rsidRPr="00833EAA" w:rsidRDefault="002F7AFB" w:rsidP="00C63FDD">
      <w:pPr>
        <w:ind w:left="360"/>
        <w:rPr>
          <w:rFonts w:eastAsia="Times New Roman"/>
          <w:b/>
          <w:bCs/>
          <w:color w:val="000000" w:themeColor="text1"/>
          <w:sz w:val="32"/>
          <w:szCs w:val="32"/>
          <w:u w:val="single"/>
        </w:rPr>
      </w:pPr>
      <w:r w:rsidRPr="00833EAA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>Referrals and w</w:t>
      </w:r>
      <w:r w:rsidR="007F67D4" w:rsidRPr="00833EAA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>hat to do if</w:t>
      </w:r>
      <w:r w:rsidR="00A107FC" w:rsidRPr="00833EAA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294F84" w:rsidRPr="00833EAA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>….</w:t>
      </w:r>
    </w:p>
    <w:p w14:paraId="0BD1E026" w14:textId="77777777" w:rsidR="007F67D4" w:rsidRPr="00833EAA" w:rsidRDefault="007F67D4" w:rsidP="00C42FAB">
      <w:pPr>
        <w:ind w:left="360"/>
        <w:rPr>
          <w:rFonts w:eastAsia="Times New Roman"/>
          <w:b/>
          <w:bCs/>
          <w:color w:val="595959" w:themeColor="text1" w:themeTint="A6"/>
          <w:sz w:val="32"/>
          <w:szCs w:val="32"/>
          <w:u w:val="single"/>
        </w:rPr>
      </w:pPr>
    </w:p>
    <w:p w14:paraId="379361D5" w14:textId="533B7600" w:rsidR="00E83F57" w:rsidRDefault="001551BE" w:rsidP="00753A2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</w:rPr>
      </w:pPr>
      <w:r w:rsidRPr="00C63FDD">
        <w:rPr>
          <w:rFonts w:asciiTheme="minorHAnsi" w:hAnsiTheme="minorHAnsi" w:cstheme="minorHAnsi"/>
          <w:b/>
          <w:bCs/>
        </w:rPr>
        <w:t xml:space="preserve">I </w:t>
      </w:r>
      <w:r w:rsidR="007F67D4" w:rsidRPr="00C63FDD">
        <w:rPr>
          <w:rFonts w:asciiTheme="minorHAnsi" w:hAnsiTheme="minorHAnsi" w:cstheme="minorHAnsi"/>
          <w:b/>
          <w:bCs/>
        </w:rPr>
        <w:t>want to refer</w:t>
      </w:r>
      <w:r w:rsidRPr="00C63FDD">
        <w:rPr>
          <w:rFonts w:asciiTheme="minorHAnsi" w:hAnsiTheme="minorHAnsi" w:cstheme="minorHAnsi"/>
          <w:b/>
          <w:bCs/>
        </w:rPr>
        <w:t xml:space="preserve"> a patient for a potential EBI procedure</w:t>
      </w:r>
      <w:r w:rsidR="00294F84" w:rsidRPr="00C63FDD">
        <w:rPr>
          <w:rFonts w:asciiTheme="minorHAnsi" w:hAnsiTheme="minorHAnsi" w:cstheme="minorHAnsi"/>
          <w:b/>
          <w:bCs/>
        </w:rPr>
        <w:t>, what do I do</w:t>
      </w:r>
      <w:r w:rsidRPr="00C63FDD">
        <w:rPr>
          <w:rFonts w:asciiTheme="minorHAnsi" w:hAnsiTheme="minorHAnsi" w:cstheme="minorHAnsi"/>
          <w:b/>
          <w:bCs/>
        </w:rPr>
        <w:t xml:space="preserve">? </w:t>
      </w:r>
    </w:p>
    <w:p w14:paraId="2B2AD224" w14:textId="77777777" w:rsidR="00C63FDD" w:rsidRPr="00C63FDD" w:rsidRDefault="00C63FDD" w:rsidP="00C63FDD">
      <w:pPr>
        <w:pStyle w:val="ListParagraph"/>
        <w:rPr>
          <w:rFonts w:asciiTheme="minorHAnsi" w:hAnsiTheme="minorHAnsi" w:cstheme="minorHAnsi"/>
          <w:b/>
          <w:bCs/>
          <w:sz w:val="12"/>
          <w:szCs w:val="12"/>
        </w:rPr>
      </w:pPr>
    </w:p>
    <w:p w14:paraId="0173350D" w14:textId="14A259CE" w:rsidR="008B1C53" w:rsidRDefault="00294F84" w:rsidP="0000085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Prior to making a referral you should review pathways and guidance available on DXS</w:t>
      </w:r>
      <w:r w:rsidR="00642AF9">
        <w:rPr>
          <w:rFonts w:asciiTheme="minorHAnsi" w:hAnsiTheme="minorHAnsi" w:cstheme="minorHAnsi"/>
          <w:sz w:val="22"/>
          <w:szCs w:val="22"/>
        </w:rPr>
        <w:t xml:space="preserve"> (where available)</w:t>
      </w:r>
      <w:r w:rsidR="00227781">
        <w:rPr>
          <w:rFonts w:asciiTheme="minorHAnsi" w:hAnsiTheme="minorHAnsi" w:cstheme="minorHAnsi"/>
          <w:sz w:val="22"/>
          <w:szCs w:val="22"/>
        </w:rPr>
        <w:t>.</w:t>
      </w:r>
      <w:r w:rsidR="00642AF9">
        <w:rPr>
          <w:rFonts w:asciiTheme="minorHAnsi" w:hAnsiTheme="minorHAnsi" w:cstheme="minorHAnsi"/>
          <w:sz w:val="22"/>
          <w:szCs w:val="22"/>
        </w:rPr>
        <w:t xml:space="preserve"> </w:t>
      </w:r>
      <w:r w:rsidR="00227781">
        <w:rPr>
          <w:rFonts w:asciiTheme="minorHAnsi" w:hAnsiTheme="minorHAnsi" w:cstheme="minorHAnsi"/>
          <w:sz w:val="22"/>
          <w:szCs w:val="22"/>
        </w:rPr>
        <w:t>T</w:t>
      </w:r>
      <w:r w:rsidR="00642AF9">
        <w:rPr>
          <w:rFonts w:asciiTheme="minorHAnsi" w:hAnsiTheme="minorHAnsi" w:cstheme="minorHAnsi"/>
          <w:sz w:val="22"/>
          <w:szCs w:val="22"/>
        </w:rPr>
        <w:t xml:space="preserve">his will support you in identifying </w:t>
      </w:r>
      <w:r w:rsidR="00691E79">
        <w:rPr>
          <w:rFonts w:asciiTheme="minorHAnsi" w:hAnsiTheme="minorHAnsi" w:cstheme="minorHAnsi"/>
          <w:sz w:val="22"/>
          <w:szCs w:val="22"/>
        </w:rPr>
        <w:t xml:space="preserve">a </w:t>
      </w:r>
      <w:r w:rsidR="00642AF9">
        <w:rPr>
          <w:rFonts w:asciiTheme="minorHAnsi" w:hAnsiTheme="minorHAnsi" w:cstheme="minorHAnsi"/>
          <w:sz w:val="22"/>
          <w:szCs w:val="22"/>
        </w:rPr>
        <w:t>potential EBI and</w:t>
      </w:r>
      <w:r w:rsidR="00D67A4A">
        <w:rPr>
          <w:rFonts w:asciiTheme="minorHAnsi" w:hAnsiTheme="minorHAnsi" w:cstheme="minorHAnsi"/>
          <w:sz w:val="22"/>
          <w:szCs w:val="22"/>
        </w:rPr>
        <w:t xml:space="preserve"> signpost you to the </w:t>
      </w:r>
      <w:r w:rsidR="008B1C53">
        <w:rPr>
          <w:rFonts w:asciiTheme="minorHAnsi" w:hAnsiTheme="minorHAnsi" w:cstheme="minorHAnsi"/>
          <w:sz w:val="22"/>
          <w:szCs w:val="22"/>
        </w:rPr>
        <w:t xml:space="preserve">relevant EBI </w:t>
      </w:r>
      <w:r w:rsidR="00642AF9">
        <w:rPr>
          <w:rFonts w:asciiTheme="minorHAnsi" w:hAnsiTheme="minorHAnsi" w:cstheme="minorHAnsi"/>
          <w:sz w:val="22"/>
          <w:szCs w:val="22"/>
        </w:rPr>
        <w:t>criteria</w:t>
      </w:r>
      <w:r w:rsidR="008B1C53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371D32EE" w14:textId="5791EA8F" w:rsidR="00294F84" w:rsidRDefault="008B1C53" w:rsidP="0000085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EBI criteria</w:t>
      </w:r>
      <w:r w:rsidR="00642AF9">
        <w:rPr>
          <w:rFonts w:asciiTheme="minorHAnsi" w:hAnsiTheme="minorHAnsi" w:cstheme="minorHAnsi"/>
          <w:sz w:val="22"/>
          <w:szCs w:val="22"/>
        </w:rPr>
        <w:t xml:space="preserve"> needs to be demonstrated prior to a referral</w:t>
      </w:r>
      <w:r w:rsidR="00227781">
        <w:rPr>
          <w:rFonts w:asciiTheme="minorHAnsi" w:hAnsiTheme="minorHAnsi" w:cstheme="minorHAnsi"/>
          <w:sz w:val="22"/>
          <w:szCs w:val="22"/>
        </w:rPr>
        <w:t xml:space="preserve"> and documented within the referral. </w:t>
      </w:r>
    </w:p>
    <w:p w14:paraId="4D828A05" w14:textId="111AF06C" w:rsidR="00342FC5" w:rsidRDefault="00642AF9" w:rsidP="0000085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Where DXS is unavailable, please refer to</w:t>
      </w:r>
      <w:r w:rsidR="00276DBD">
        <w:rPr>
          <w:rFonts w:asciiTheme="minorHAnsi" w:hAnsiTheme="minorHAnsi" w:cstheme="minorHAnsi"/>
          <w:sz w:val="22"/>
          <w:szCs w:val="22"/>
        </w:rPr>
        <w:t xml:space="preserve"> the EBI</w:t>
      </w:r>
      <w:r>
        <w:rPr>
          <w:rFonts w:asciiTheme="minorHAnsi" w:hAnsiTheme="minorHAnsi" w:cstheme="minorHAnsi"/>
          <w:sz w:val="22"/>
          <w:szCs w:val="22"/>
        </w:rPr>
        <w:t xml:space="preserve"> list below </w:t>
      </w:r>
      <w:r w:rsidR="00276DBD">
        <w:rPr>
          <w:rFonts w:asciiTheme="minorHAnsi" w:hAnsiTheme="minorHAnsi" w:cstheme="minorHAnsi"/>
          <w:sz w:val="22"/>
          <w:szCs w:val="22"/>
        </w:rPr>
        <w:t xml:space="preserve">(page 2) </w:t>
      </w:r>
      <w:r>
        <w:rPr>
          <w:rFonts w:asciiTheme="minorHAnsi" w:hAnsiTheme="minorHAnsi" w:cstheme="minorHAnsi"/>
          <w:sz w:val="22"/>
          <w:szCs w:val="22"/>
        </w:rPr>
        <w:t>and ensure your patient meets the criteria prior to a referral</w:t>
      </w:r>
      <w:r w:rsidR="00276DBD">
        <w:rPr>
          <w:rFonts w:asciiTheme="minorHAnsi" w:hAnsiTheme="minorHAnsi" w:cstheme="minorHAnsi"/>
          <w:sz w:val="22"/>
          <w:szCs w:val="22"/>
        </w:rPr>
        <w:t>. T</w:t>
      </w:r>
      <w:r>
        <w:rPr>
          <w:rFonts w:asciiTheme="minorHAnsi" w:hAnsiTheme="minorHAnsi" w:cstheme="minorHAnsi"/>
          <w:sz w:val="22"/>
          <w:szCs w:val="22"/>
        </w:rPr>
        <w:t xml:space="preserve">his should be demonstrated </w:t>
      </w:r>
      <w:r w:rsidR="00914866">
        <w:rPr>
          <w:rFonts w:asciiTheme="minorHAnsi" w:hAnsiTheme="minorHAnsi" w:cstheme="minorHAnsi"/>
          <w:sz w:val="22"/>
          <w:szCs w:val="22"/>
        </w:rPr>
        <w:t xml:space="preserve">and documented </w:t>
      </w:r>
      <w:r>
        <w:rPr>
          <w:rFonts w:asciiTheme="minorHAnsi" w:hAnsiTheme="minorHAnsi" w:cstheme="minorHAnsi"/>
          <w:sz w:val="22"/>
          <w:szCs w:val="22"/>
        </w:rPr>
        <w:t xml:space="preserve">on the </w:t>
      </w:r>
      <w:r w:rsidR="00F914D7">
        <w:rPr>
          <w:rFonts w:asciiTheme="minorHAnsi" w:hAnsiTheme="minorHAnsi" w:cstheme="minorHAnsi"/>
          <w:sz w:val="22"/>
          <w:szCs w:val="22"/>
        </w:rPr>
        <w:t xml:space="preserve">DXS </w:t>
      </w:r>
      <w:r>
        <w:rPr>
          <w:rFonts w:asciiTheme="minorHAnsi" w:hAnsiTheme="minorHAnsi" w:cstheme="minorHAnsi"/>
          <w:sz w:val="22"/>
          <w:szCs w:val="22"/>
        </w:rPr>
        <w:t>referral form</w:t>
      </w:r>
      <w:r w:rsidR="00717DF3">
        <w:rPr>
          <w:rFonts w:asciiTheme="minorHAnsi" w:hAnsiTheme="minorHAnsi" w:cstheme="minorHAnsi"/>
          <w:sz w:val="22"/>
          <w:szCs w:val="22"/>
        </w:rPr>
        <w:t xml:space="preserve"> (</w:t>
      </w:r>
      <w:r w:rsidR="00F914D7">
        <w:rPr>
          <w:rFonts w:asciiTheme="minorHAnsi" w:hAnsiTheme="minorHAnsi" w:cstheme="minorHAnsi"/>
          <w:sz w:val="22"/>
          <w:szCs w:val="22"/>
        </w:rPr>
        <w:t>where available</w:t>
      </w:r>
      <w:r w:rsidR="00691E79">
        <w:rPr>
          <w:rFonts w:asciiTheme="minorHAnsi" w:hAnsiTheme="minorHAnsi" w:cstheme="minorHAnsi"/>
          <w:sz w:val="22"/>
          <w:szCs w:val="22"/>
        </w:rPr>
        <w:t>).</w:t>
      </w:r>
    </w:p>
    <w:p w14:paraId="7F0D64FD" w14:textId="0582F9A8" w:rsidR="00E83F57" w:rsidRPr="00642AF9" w:rsidRDefault="00E83F57" w:rsidP="00914866">
      <w:pPr>
        <w:pStyle w:val="ListParagraph"/>
        <w:ind w:left="1080"/>
        <w:rPr>
          <w:rFonts w:asciiTheme="minorHAnsi" w:hAnsiTheme="minorHAnsi" w:cstheme="minorHAnsi"/>
        </w:rPr>
      </w:pPr>
    </w:p>
    <w:p w14:paraId="7E046F74" w14:textId="5B617377" w:rsidR="00753A28" w:rsidRDefault="00753A28" w:rsidP="00753A2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</w:rPr>
      </w:pPr>
      <w:r w:rsidRPr="00294F84">
        <w:rPr>
          <w:rFonts w:asciiTheme="minorHAnsi" w:hAnsiTheme="minorHAnsi" w:cstheme="minorHAnsi"/>
          <w:b/>
          <w:bCs/>
        </w:rPr>
        <w:t xml:space="preserve">Why have I received </w:t>
      </w:r>
      <w:r w:rsidR="007B18A6" w:rsidRPr="00294F84">
        <w:rPr>
          <w:rFonts w:asciiTheme="minorHAnsi" w:hAnsiTheme="minorHAnsi" w:cstheme="minorHAnsi"/>
          <w:b/>
          <w:bCs/>
        </w:rPr>
        <w:t>a</w:t>
      </w:r>
      <w:r w:rsidRPr="00294F84">
        <w:rPr>
          <w:rFonts w:asciiTheme="minorHAnsi" w:hAnsiTheme="minorHAnsi" w:cstheme="minorHAnsi"/>
          <w:b/>
          <w:bCs/>
        </w:rPr>
        <w:t xml:space="preserve"> re</w:t>
      </w:r>
      <w:r w:rsidR="00294F84">
        <w:rPr>
          <w:rFonts w:asciiTheme="minorHAnsi" w:hAnsiTheme="minorHAnsi" w:cstheme="minorHAnsi"/>
          <w:b/>
          <w:bCs/>
        </w:rPr>
        <w:t>turned referral from FHFT</w:t>
      </w:r>
      <w:r w:rsidRPr="00294F84">
        <w:rPr>
          <w:rFonts w:asciiTheme="minorHAnsi" w:hAnsiTheme="minorHAnsi" w:cstheme="minorHAnsi"/>
          <w:b/>
          <w:bCs/>
        </w:rPr>
        <w:t>?</w:t>
      </w:r>
    </w:p>
    <w:p w14:paraId="530CCF4E" w14:textId="77777777" w:rsidR="00C63FDD" w:rsidRPr="00C63FDD" w:rsidRDefault="00C63FDD" w:rsidP="00C63FDD">
      <w:pPr>
        <w:pStyle w:val="ListParagraph"/>
        <w:rPr>
          <w:rFonts w:asciiTheme="minorHAnsi" w:hAnsiTheme="minorHAnsi" w:cstheme="minorHAnsi"/>
          <w:b/>
          <w:bCs/>
          <w:sz w:val="12"/>
          <w:szCs w:val="12"/>
        </w:rPr>
      </w:pPr>
    </w:p>
    <w:p w14:paraId="393D1B69" w14:textId="293ADD45" w:rsidR="00753A28" w:rsidRPr="00C730CA" w:rsidRDefault="00C730CA" w:rsidP="00C42FA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C730CA">
        <w:rPr>
          <w:rFonts w:asciiTheme="minorHAnsi" w:hAnsiTheme="minorHAnsi" w:cstheme="minorHAnsi"/>
          <w:sz w:val="22"/>
          <w:szCs w:val="22"/>
        </w:rPr>
        <w:t>R</w:t>
      </w:r>
      <w:r w:rsidR="00753A28" w:rsidRPr="00C730CA">
        <w:rPr>
          <w:rFonts w:asciiTheme="minorHAnsi" w:hAnsiTheme="minorHAnsi" w:cstheme="minorHAnsi"/>
          <w:sz w:val="22"/>
          <w:szCs w:val="22"/>
        </w:rPr>
        <w:t xml:space="preserve">eferrals are triaged by the </w:t>
      </w:r>
      <w:r w:rsidRPr="00C730CA">
        <w:rPr>
          <w:rFonts w:asciiTheme="minorHAnsi" w:hAnsiTheme="minorHAnsi" w:cstheme="minorHAnsi"/>
          <w:sz w:val="22"/>
          <w:szCs w:val="22"/>
        </w:rPr>
        <w:t xml:space="preserve">FHFT </w:t>
      </w:r>
      <w:r w:rsidR="00753A28" w:rsidRPr="00C730CA">
        <w:rPr>
          <w:rFonts w:asciiTheme="minorHAnsi" w:hAnsiTheme="minorHAnsi" w:cstheme="minorHAnsi"/>
          <w:sz w:val="22"/>
          <w:szCs w:val="22"/>
        </w:rPr>
        <w:t>clinical team</w:t>
      </w:r>
      <w:r w:rsidR="00C02ED4">
        <w:rPr>
          <w:rFonts w:asciiTheme="minorHAnsi" w:hAnsiTheme="minorHAnsi" w:cstheme="minorHAnsi"/>
          <w:sz w:val="22"/>
          <w:szCs w:val="22"/>
        </w:rPr>
        <w:t>s</w:t>
      </w:r>
      <w:r w:rsidR="00642AF9" w:rsidRPr="00C730CA">
        <w:rPr>
          <w:rFonts w:asciiTheme="minorHAnsi" w:hAnsiTheme="minorHAnsi" w:cstheme="minorHAnsi"/>
          <w:sz w:val="22"/>
          <w:szCs w:val="22"/>
        </w:rPr>
        <w:t>.  I</w:t>
      </w:r>
      <w:r w:rsidR="003A11F3" w:rsidRPr="00C730CA">
        <w:rPr>
          <w:rFonts w:asciiTheme="minorHAnsi" w:hAnsiTheme="minorHAnsi" w:cstheme="minorHAnsi"/>
          <w:sz w:val="22"/>
          <w:szCs w:val="22"/>
        </w:rPr>
        <w:t xml:space="preserve">f </w:t>
      </w:r>
      <w:r w:rsidR="00642AF9" w:rsidRPr="00C730CA">
        <w:rPr>
          <w:rFonts w:asciiTheme="minorHAnsi" w:hAnsiTheme="minorHAnsi" w:cstheme="minorHAnsi"/>
          <w:sz w:val="22"/>
          <w:szCs w:val="22"/>
        </w:rPr>
        <w:t>the referral doe</w:t>
      </w:r>
      <w:r w:rsidR="005C3ECB" w:rsidRPr="00C730CA">
        <w:rPr>
          <w:rFonts w:asciiTheme="minorHAnsi" w:hAnsiTheme="minorHAnsi" w:cstheme="minorHAnsi"/>
          <w:sz w:val="22"/>
          <w:szCs w:val="22"/>
        </w:rPr>
        <w:t xml:space="preserve">s </w:t>
      </w:r>
      <w:r w:rsidR="00642AF9" w:rsidRPr="00C730CA">
        <w:rPr>
          <w:rFonts w:asciiTheme="minorHAnsi" w:hAnsiTheme="minorHAnsi" w:cstheme="minorHAnsi"/>
          <w:sz w:val="22"/>
          <w:szCs w:val="22"/>
        </w:rPr>
        <w:t>n</w:t>
      </w:r>
      <w:r w:rsidR="005C3ECB" w:rsidRPr="00C730CA">
        <w:rPr>
          <w:rFonts w:asciiTheme="minorHAnsi" w:hAnsiTheme="minorHAnsi" w:cstheme="minorHAnsi"/>
          <w:sz w:val="22"/>
          <w:szCs w:val="22"/>
        </w:rPr>
        <w:t>o</w:t>
      </w:r>
      <w:r w:rsidR="00642AF9" w:rsidRPr="00C730CA">
        <w:rPr>
          <w:rFonts w:asciiTheme="minorHAnsi" w:hAnsiTheme="minorHAnsi" w:cstheme="minorHAnsi"/>
          <w:sz w:val="22"/>
          <w:szCs w:val="22"/>
        </w:rPr>
        <w:t>t demonstrate</w:t>
      </w:r>
      <w:r w:rsidRPr="00C730CA">
        <w:rPr>
          <w:rFonts w:asciiTheme="minorHAnsi" w:hAnsiTheme="minorHAnsi" w:cstheme="minorHAnsi"/>
          <w:sz w:val="22"/>
          <w:szCs w:val="22"/>
        </w:rPr>
        <w:t xml:space="preserve"> </w:t>
      </w:r>
      <w:r w:rsidR="00642AF9" w:rsidRPr="00C730CA">
        <w:rPr>
          <w:rFonts w:asciiTheme="minorHAnsi" w:hAnsiTheme="minorHAnsi" w:cstheme="minorHAnsi"/>
          <w:sz w:val="22"/>
          <w:szCs w:val="22"/>
        </w:rPr>
        <w:t xml:space="preserve">the EBI criteria </w:t>
      </w:r>
      <w:r w:rsidRPr="00C730CA">
        <w:rPr>
          <w:rFonts w:asciiTheme="minorHAnsi" w:hAnsiTheme="minorHAnsi" w:cstheme="minorHAnsi"/>
          <w:sz w:val="22"/>
          <w:szCs w:val="22"/>
        </w:rPr>
        <w:t xml:space="preserve">has been </w:t>
      </w:r>
      <w:proofErr w:type="gramStart"/>
      <w:r w:rsidR="00642AF9" w:rsidRPr="00C730CA">
        <w:rPr>
          <w:rFonts w:asciiTheme="minorHAnsi" w:hAnsiTheme="minorHAnsi" w:cstheme="minorHAnsi"/>
          <w:sz w:val="22"/>
          <w:szCs w:val="22"/>
        </w:rPr>
        <w:t>met</w:t>
      </w:r>
      <w:proofErr w:type="gramEnd"/>
      <w:r w:rsidR="00642AF9" w:rsidRPr="00C730CA">
        <w:rPr>
          <w:rFonts w:asciiTheme="minorHAnsi" w:hAnsiTheme="minorHAnsi" w:cstheme="minorHAnsi"/>
          <w:sz w:val="22"/>
          <w:szCs w:val="22"/>
        </w:rPr>
        <w:t xml:space="preserve"> they may</w:t>
      </w:r>
      <w:r w:rsidRPr="00C730CA">
        <w:rPr>
          <w:rFonts w:asciiTheme="minorHAnsi" w:hAnsiTheme="minorHAnsi" w:cstheme="minorHAnsi"/>
          <w:sz w:val="22"/>
          <w:szCs w:val="22"/>
        </w:rPr>
        <w:t xml:space="preserve"> </w:t>
      </w:r>
      <w:r w:rsidR="00642AF9" w:rsidRPr="00C730CA">
        <w:rPr>
          <w:rFonts w:asciiTheme="minorHAnsi" w:hAnsiTheme="minorHAnsi" w:cstheme="minorHAnsi"/>
          <w:sz w:val="22"/>
          <w:szCs w:val="22"/>
        </w:rPr>
        <w:t>be returned</w:t>
      </w:r>
      <w:r w:rsidR="003F654E">
        <w:rPr>
          <w:rFonts w:asciiTheme="minorHAnsi" w:hAnsiTheme="minorHAnsi" w:cstheme="minorHAnsi"/>
          <w:sz w:val="22"/>
          <w:szCs w:val="22"/>
        </w:rPr>
        <w:t xml:space="preserve"> to primary care</w:t>
      </w:r>
      <w:r w:rsidR="00642AF9" w:rsidRPr="00C730CA">
        <w:rPr>
          <w:rFonts w:asciiTheme="minorHAnsi" w:hAnsiTheme="minorHAnsi" w:cstheme="minorHAnsi"/>
          <w:sz w:val="22"/>
          <w:szCs w:val="22"/>
        </w:rPr>
        <w:t xml:space="preserve"> </w:t>
      </w:r>
      <w:r w:rsidRPr="00C730CA">
        <w:rPr>
          <w:rFonts w:asciiTheme="minorHAnsi" w:hAnsiTheme="minorHAnsi" w:cstheme="minorHAnsi"/>
          <w:sz w:val="22"/>
          <w:szCs w:val="22"/>
        </w:rPr>
        <w:t xml:space="preserve">with a request </w:t>
      </w:r>
      <w:r w:rsidR="00642AF9" w:rsidRPr="00C730CA">
        <w:rPr>
          <w:rFonts w:asciiTheme="minorHAnsi" w:hAnsiTheme="minorHAnsi" w:cstheme="minorHAnsi"/>
          <w:sz w:val="22"/>
          <w:szCs w:val="22"/>
        </w:rPr>
        <w:t>for further information.</w:t>
      </w:r>
    </w:p>
    <w:p w14:paraId="6360C645" w14:textId="77777777" w:rsidR="00F2697F" w:rsidRDefault="00F2697F" w:rsidP="00F2697F">
      <w:pPr>
        <w:pStyle w:val="ListParagraph"/>
        <w:ind w:left="1440"/>
        <w:rPr>
          <w:rFonts w:asciiTheme="minorHAnsi" w:hAnsiTheme="minorHAnsi" w:cstheme="minorHAnsi"/>
        </w:rPr>
      </w:pPr>
    </w:p>
    <w:p w14:paraId="3589BE8F" w14:textId="3C13A884" w:rsidR="00F2697F" w:rsidRDefault="00F2697F" w:rsidP="00F2697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</w:rPr>
      </w:pPr>
      <w:r w:rsidRPr="00294F84">
        <w:rPr>
          <w:rFonts w:asciiTheme="minorHAnsi" w:hAnsiTheme="minorHAnsi" w:cstheme="minorHAnsi"/>
          <w:b/>
          <w:bCs/>
        </w:rPr>
        <w:t xml:space="preserve">What if the patient complains? </w:t>
      </w:r>
    </w:p>
    <w:p w14:paraId="5934B016" w14:textId="77777777" w:rsidR="00C63FDD" w:rsidRPr="004723C5" w:rsidRDefault="00C63FDD" w:rsidP="00C63FDD">
      <w:pPr>
        <w:pStyle w:val="ListParagraph"/>
        <w:rPr>
          <w:rFonts w:asciiTheme="minorHAnsi" w:hAnsiTheme="minorHAnsi" w:cstheme="minorHAnsi"/>
          <w:b/>
          <w:bCs/>
          <w:sz w:val="12"/>
          <w:szCs w:val="12"/>
        </w:rPr>
      </w:pPr>
    </w:p>
    <w:p w14:paraId="23AEE729" w14:textId="70F34755" w:rsidR="00F2697F" w:rsidRPr="00657E40" w:rsidRDefault="00294F84" w:rsidP="008A45E1">
      <w:pPr>
        <w:ind w:left="720"/>
        <w:rPr>
          <w:rFonts w:eastAsia="Times New Roman"/>
        </w:rPr>
      </w:pPr>
      <w:r w:rsidRPr="004723C5">
        <w:rPr>
          <w:rFonts w:asciiTheme="minorHAnsi" w:hAnsiTheme="minorHAnsi" w:cstheme="minorHAnsi"/>
        </w:rPr>
        <w:t xml:space="preserve">If </w:t>
      </w:r>
      <w:r w:rsidR="00804295" w:rsidRPr="004723C5">
        <w:rPr>
          <w:rFonts w:asciiTheme="minorHAnsi" w:hAnsiTheme="minorHAnsi" w:cstheme="minorHAnsi"/>
        </w:rPr>
        <w:t xml:space="preserve">you are </w:t>
      </w:r>
      <w:r w:rsidRPr="004723C5">
        <w:rPr>
          <w:rFonts w:asciiTheme="minorHAnsi" w:hAnsiTheme="minorHAnsi" w:cstheme="minorHAnsi"/>
        </w:rPr>
        <w:t>unable to resolve</w:t>
      </w:r>
      <w:r w:rsidR="006107FA" w:rsidRPr="004723C5">
        <w:rPr>
          <w:rFonts w:asciiTheme="minorHAnsi" w:hAnsiTheme="minorHAnsi" w:cstheme="minorHAnsi"/>
        </w:rPr>
        <w:t xml:space="preserve"> the concern</w:t>
      </w:r>
      <w:r w:rsidRPr="004723C5">
        <w:rPr>
          <w:rFonts w:asciiTheme="minorHAnsi" w:hAnsiTheme="minorHAnsi" w:cstheme="minorHAnsi"/>
        </w:rPr>
        <w:t xml:space="preserve"> locally, patients can be </w:t>
      </w:r>
      <w:r w:rsidR="00F2697F" w:rsidRPr="004723C5">
        <w:rPr>
          <w:rFonts w:asciiTheme="minorHAnsi" w:hAnsiTheme="minorHAnsi" w:cstheme="minorHAnsi"/>
        </w:rPr>
        <w:t xml:space="preserve">directed </w:t>
      </w:r>
      <w:r w:rsidR="007C0EF2" w:rsidRPr="004723C5">
        <w:rPr>
          <w:rFonts w:asciiTheme="minorHAnsi" w:hAnsiTheme="minorHAnsi" w:cstheme="minorHAnsi"/>
        </w:rPr>
        <w:t xml:space="preserve">the NHS Website </w:t>
      </w:r>
      <w:r w:rsidR="00C0572A" w:rsidRPr="004723C5">
        <w:rPr>
          <w:rFonts w:asciiTheme="minorHAnsi" w:hAnsiTheme="minorHAnsi" w:cstheme="minorHAnsi"/>
        </w:rPr>
        <w:t>including</w:t>
      </w:r>
      <w:r w:rsidR="007C0EF2" w:rsidRPr="004723C5">
        <w:rPr>
          <w:rFonts w:asciiTheme="minorHAnsi" w:hAnsiTheme="minorHAnsi" w:cstheme="minorHAnsi"/>
        </w:rPr>
        <w:t xml:space="preserve"> videos and patient leaflets available</w:t>
      </w:r>
      <w:r w:rsidR="008A45E1">
        <w:rPr>
          <w:rFonts w:asciiTheme="minorHAnsi" w:hAnsiTheme="minorHAnsi" w:cstheme="minorHAnsi"/>
        </w:rPr>
        <w:t xml:space="preserve">. </w:t>
      </w:r>
      <w:r w:rsidR="008A45E1" w:rsidRPr="00657E40">
        <w:rPr>
          <w:rFonts w:eastAsia="Times New Roman"/>
        </w:rPr>
        <w:t xml:space="preserve">Links to national patient leaflets - </w:t>
      </w:r>
      <w:hyperlink r:id="rId14" w:history="1">
        <w:r w:rsidR="008A45E1" w:rsidRPr="00657E40">
          <w:rPr>
            <w:rStyle w:val="Hyperlink"/>
            <w:rFonts w:eastAsia="Times New Roman"/>
          </w:rPr>
          <w:t>https://www.aomrc.org.uk/ebi/patients-and-carers/</w:t>
        </w:r>
      </w:hyperlink>
      <w:r w:rsidR="008A45E1" w:rsidRPr="00657E40">
        <w:rPr>
          <w:rFonts w:eastAsia="Times New Roman"/>
        </w:rPr>
        <w:t xml:space="preserve"> </w:t>
      </w:r>
    </w:p>
    <w:p w14:paraId="7F14FAB1" w14:textId="77777777" w:rsidR="007C0EF2" w:rsidRPr="004723C5" w:rsidRDefault="007C0EF2" w:rsidP="007C0EF2">
      <w:pPr>
        <w:pStyle w:val="ListParagraph"/>
        <w:ind w:left="1440"/>
        <w:rPr>
          <w:rFonts w:asciiTheme="minorHAnsi" w:hAnsiTheme="minorHAnsi" w:cstheme="minorHAnsi"/>
        </w:rPr>
      </w:pPr>
    </w:p>
    <w:p w14:paraId="04416008" w14:textId="77777777" w:rsidR="00E765A0" w:rsidRDefault="007C0EF2" w:rsidP="00E765A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</w:rPr>
      </w:pPr>
      <w:r w:rsidRPr="004723C5">
        <w:rPr>
          <w:rFonts w:asciiTheme="minorHAnsi" w:hAnsiTheme="minorHAnsi" w:cstheme="minorHAnsi"/>
          <w:b/>
          <w:bCs/>
        </w:rPr>
        <w:t xml:space="preserve">Do I need </w:t>
      </w:r>
      <w:r w:rsidRPr="00294F84">
        <w:rPr>
          <w:rFonts w:asciiTheme="minorHAnsi" w:hAnsiTheme="minorHAnsi" w:cstheme="minorHAnsi"/>
          <w:b/>
          <w:bCs/>
        </w:rPr>
        <w:t xml:space="preserve">to complete a funding form? </w:t>
      </w:r>
    </w:p>
    <w:p w14:paraId="385E47D9" w14:textId="77777777" w:rsidR="00E765A0" w:rsidRDefault="00E765A0" w:rsidP="00E765A0">
      <w:pPr>
        <w:pStyle w:val="ListParagraph"/>
        <w:rPr>
          <w:rFonts w:asciiTheme="minorHAnsi" w:hAnsiTheme="minorHAnsi" w:cstheme="minorHAnsi"/>
          <w:b/>
          <w:bCs/>
        </w:rPr>
      </w:pPr>
    </w:p>
    <w:p w14:paraId="36AF3C01" w14:textId="77777777" w:rsidR="006A6288" w:rsidRPr="006A6288" w:rsidRDefault="007A692F" w:rsidP="006A6288">
      <w:pPr>
        <w:pStyle w:val="ListParagraph"/>
        <w:numPr>
          <w:ilvl w:val="1"/>
          <w:numId w:val="10"/>
        </w:numPr>
        <w:ind w:left="1134" w:hanging="425"/>
        <w:rPr>
          <w:rFonts w:asciiTheme="minorHAnsi" w:hAnsiTheme="minorHAnsi" w:cstheme="minorHAnsi"/>
          <w:b/>
          <w:bCs/>
          <w:sz w:val="22"/>
          <w:szCs w:val="22"/>
        </w:rPr>
      </w:pPr>
      <w:r w:rsidRPr="00E765A0">
        <w:rPr>
          <w:rFonts w:asciiTheme="minorHAnsi" w:hAnsiTheme="minorHAnsi" w:cstheme="minorHAnsi"/>
          <w:sz w:val="22"/>
          <w:szCs w:val="22"/>
        </w:rPr>
        <w:t>No, not for EBI procedures</w:t>
      </w:r>
      <w:r w:rsidR="00D3380F" w:rsidRPr="00E765A0">
        <w:rPr>
          <w:rFonts w:asciiTheme="minorHAnsi" w:hAnsiTheme="minorHAnsi" w:cstheme="minorHAnsi"/>
          <w:sz w:val="22"/>
          <w:szCs w:val="22"/>
        </w:rPr>
        <w:t xml:space="preserve">.  </w:t>
      </w:r>
      <w:r w:rsidR="00C730CA" w:rsidRPr="00E765A0">
        <w:rPr>
          <w:rFonts w:asciiTheme="minorHAnsi" w:hAnsiTheme="minorHAnsi" w:cstheme="minorHAnsi"/>
          <w:sz w:val="22"/>
          <w:szCs w:val="22"/>
        </w:rPr>
        <w:t xml:space="preserve">Please use DXS / EBI </w:t>
      </w:r>
      <w:r w:rsidR="00D3380F" w:rsidRPr="00E765A0">
        <w:rPr>
          <w:rFonts w:asciiTheme="minorHAnsi" w:hAnsiTheme="minorHAnsi" w:cstheme="minorHAnsi"/>
          <w:sz w:val="22"/>
          <w:szCs w:val="22"/>
        </w:rPr>
        <w:t xml:space="preserve">clinical criteria </w:t>
      </w:r>
      <w:r w:rsidR="00D8066B" w:rsidRPr="00E765A0">
        <w:rPr>
          <w:rFonts w:asciiTheme="minorHAnsi" w:hAnsiTheme="minorHAnsi" w:cstheme="minorHAnsi"/>
          <w:sz w:val="22"/>
          <w:szCs w:val="22"/>
        </w:rPr>
        <w:t xml:space="preserve">and NICE guidelines to </w:t>
      </w:r>
      <w:r w:rsidR="00C730CA" w:rsidRPr="00E765A0">
        <w:rPr>
          <w:rFonts w:asciiTheme="minorHAnsi" w:hAnsiTheme="minorHAnsi" w:cstheme="minorHAnsi"/>
          <w:sz w:val="22"/>
          <w:szCs w:val="22"/>
        </w:rPr>
        <w:t xml:space="preserve">clarify the </w:t>
      </w:r>
      <w:r w:rsidR="009B0954" w:rsidRPr="00E765A0">
        <w:rPr>
          <w:rFonts w:asciiTheme="minorHAnsi" w:hAnsiTheme="minorHAnsi" w:cstheme="minorHAnsi"/>
          <w:sz w:val="22"/>
          <w:szCs w:val="22"/>
        </w:rPr>
        <w:t>patient’s</w:t>
      </w:r>
      <w:r w:rsidR="00C730CA" w:rsidRPr="00E765A0">
        <w:rPr>
          <w:rFonts w:asciiTheme="minorHAnsi" w:hAnsiTheme="minorHAnsi" w:cstheme="minorHAnsi"/>
          <w:sz w:val="22"/>
          <w:szCs w:val="22"/>
        </w:rPr>
        <w:t xml:space="preserve"> presentation </w:t>
      </w:r>
      <w:r w:rsidR="00717DF3" w:rsidRPr="00E765A0">
        <w:rPr>
          <w:rFonts w:asciiTheme="minorHAnsi" w:hAnsiTheme="minorHAnsi" w:cstheme="minorHAnsi"/>
          <w:sz w:val="22"/>
          <w:szCs w:val="22"/>
        </w:rPr>
        <w:t>on</w:t>
      </w:r>
      <w:r w:rsidR="00C730CA" w:rsidRPr="00E765A0">
        <w:rPr>
          <w:rFonts w:asciiTheme="minorHAnsi" w:hAnsiTheme="minorHAnsi" w:cstheme="minorHAnsi"/>
          <w:sz w:val="22"/>
          <w:szCs w:val="22"/>
        </w:rPr>
        <w:t xml:space="preserve"> the </w:t>
      </w:r>
      <w:r w:rsidR="00F65F8F" w:rsidRPr="00E765A0">
        <w:rPr>
          <w:rFonts w:asciiTheme="minorHAnsi" w:hAnsiTheme="minorHAnsi" w:cstheme="minorHAnsi"/>
          <w:sz w:val="22"/>
          <w:szCs w:val="22"/>
        </w:rPr>
        <w:t>DXS r</w:t>
      </w:r>
      <w:r w:rsidR="00C730CA" w:rsidRPr="00E765A0">
        <w:rPr>
          <w:rFonts w:asciiTheme="minorHAnsi" w:hAnsiTheme="minorHAnsi" w:cstheme="minorHAnsi"/>
          <w:sz w:val="22"/>
          <w:szCs w:val="22"/>
        </w:rPr>
        <w:t xml:space="preserve">eferral </w:t>
      </w:r>
      <w:r w:rsidR="00C42FAB" w:rsidRPr="00E765A0">
        <w:rPr>
          <w:rFonts w:asciiTheme="minorHAnsi" w:hAnsiTheme="minorHAnsi" w:cstheme="minorHAnsi"/>
          <w:sz w:val="22"/>
          <w:szCs w:val="22"/>
        </w:rPr>
        <w:t>form</w:t>
      </w:r>
      <w:r w:rsidR="00E765A0">
        <w:rPr>
          <w:rFonts w:asciiTheme="minorHAnsi" w:hAnsiTheme="minorHAnsi" w:cstheme="minorHAnsi"/>
          <w:sz w:val="22"/>
          <w:szCs w:val="22"/>
        </w:rPr>
        <w:t xml:space="preserve"> </w:t>
      </w:r>
      <w:r w:rsidR="006A6288" w:rsidRPr="00E765A0">
        <w:rPr>
          <w:rFonts w:asciiTheme="minorHAnsi" w:hAnsiTheme="minorHAnsi" w:cstheme="minorHAnsi"/>
          <w:sz w:val="22"/>
          <w:szCs w:val="22"/>
        </w:rPr>
        <w:t>(where available)</w:t>
      </w:r>
      <w:r w:rsidR="006A6288">
        <w:rPr>
          <w:rFonts w:asciiTheme="minorHAnsi" w:hAnsiTheme="minorHAnsi" w:cstheme="minorHAnsi"/>
          <w:sz w:val="22"/>
          <w:szCs w:val="22"/>
        </w:rPr>
        <w:t xml:space="preserve"> </w:t>
      </w:r>
      <w:r w:rsidR="00E765A0">
        <w:rPr>
          <w:rFonts w:asciiTheme="minorHAnsi" w:hAnsiTheme="minorHAnsi" w:cstheme="minorHAnsi"/>
          <w:sz w:val="22"/>
          <w:szCs w:val="22"/>
        </w:rPr>
        <w:t>and reference meeting EBI criteria</w:t>
      </w:r>
      <w:r w:rsidR="00C42FAB" w:rsidRPr="00E765A0">
        <w:rPr>
          <w:rFonts w:asciiTheme="minorHAnsi" w:hAnsiTheme="minorHAnsi" w:cstheme="minorHAnsi"/>
          <w:sz w:val="22"/>
          <w:szCs w:val="22"/>
        </w:rPr>
        <w:t>.</w:t>
      </w:r>
    </w:p>
    <w:p w14:paraId="0D90CF53" w14:textId="6B1F9BF7" w:rsidR="007F67D4" w:rsidRPr="006A6288" w:rsidRDefault="00D8066B" w:rsidP="006A6288">
      <w:pPr>
        <w:pStyle w:val="ListParagraph"/>
        <w:numPr>
          <w:ilvl w:val="1"/>
          <w:numId w:val="10"/>
        </w:numPr>
        <w:ind w:left="1134" w:hanging="425"/>
        <w:rPr>
          <w:rFonts w:asciiTheme="minorHAnsi" w:hAnsiTheme="minorHAnsi" w:cstheme="minorHAnsi"/>
          <w:b/>
          <w:bCs/>
          <w:sz w:val="22"/>
          <w:szCs w:val="22"/>
        </w:rPr>
      </w:pPr>
      <w:r w:rsidRPr="006A6288">
        <w:rPr>
          <w:rFonts w:asciiTheme="minorHAnsi" w:hAnsiTheme="minorHAnsi" w:cstheme="minorHAnsi"/>
          <w:sz w:val="22"/>
          <w:szCs w:val="22"/>
        </w:rPr>
        <w:t xml:space="preserve">The ICS </w:t>
      </w:r>
      <w:r w:rsidR="00294F84" w:rsidRPr="006A6288">
        <w:rPr>
          <w:rFonts w:asciiTheme="minorHAnsi" w:hAnsiTheme="minorHAnsi" w:cstheme="minorHAnsi"/>
          <w:sz w:val="22"/>
          <w:szCs w:val="22"/>
        </w:rPr>
        <w:t xml:space="preserve">is </w:t>
      </w:r>
      <w:r w:rsidRPr="006A6288">
        <w:rPr>
          <w:rFonts w:asciiTheme="minorHAnsi" w:hAnsiTheme="minorHAnsi" w:cstheme="minorHAnsi"/>
          <w:sz w:val="22"/>
          <w:szCs w:val="22"/>
        </w:rPr>
        <w:t xml:space="preserve">set </w:t>
      </w:r>
      <w:r w:rsidR="007B18A6" w:rsidRPr="006A6288">
        <w:rPr>
          <w:rFonts w:asciiTheme="minorHAnsi" w:hAnsiTheme="minorHAnsi" w:cstheme="minorHAnsi"/>
          <w:sz w:val="22"/>
          <w:szCs w:val="22"/>
        </w:rPr>
        <w:t>an</w:t>
      </w:r>
      <w:r w:rsidRPr="006A6288">
        <w:rPr>
          <w:rFonts w:asciiTheme="minorHAnsi" w:hAnsiTheme="minorHAnsi" w:cstheme="minorHAnsi"/>
          <w:sz w:val="22"/>
          <w:szCs w:val="22"/>
        </w:rPr>
        <w:t xml:space="preserve"> activity threshold by NHSE</w:t>
      </w:r>
      <w:r w:rsidR="00E765A0" w:rsidRPr="006A6288">
        <w:rPr>
          <w:rFonts w:asciiTheme="minorHAnsi" w:hAnsiTheme="minorHAnsi" w:cstheme="minorHAnsi"/>
          <w:sz w:val="22"/>
          <w:szCs w:val="22"/>
        </w:rPr>
        <w:t xml:space="preserve">, which </w:t>
      </w:r>
      <w:r w:rsidR="00BA24AD" w:rsidRPr="006A6288">
        <w:rPr>
          <w:rFonts w:asciiTheme="minorHAnsi" w:hAnsiTheme="minorHAnsi" w:cstheme="minorHAnsi"/>
          <w:sz w:val="22"/>
          <w:szCs w:val="22"/>
        </w:rPr>
        <w:t xml:space="preserve">is based on population and </w:t>
      </w:r>
      <w:r w:rsidR="00B623C9" w:rsidRPr="006A6288">
        <w:rPr>
          <w:rFonts w:asciiTheme="minorHAnsi" w:hAnsiTheme="minorHAnsi" w:cstheme="minorHAnsi"/>
          <w:sz w:val="22"/>
          <w:szCs w:val="22"/>
        </w:rPr>
        <w:t>national data.</w:t>
      </w:r>
      <w:r w:rsidR="00590DF2" w:rsidRPr="006A6288">
        <w:rPr>
          <w:rFonts w:asciiTheme="minorHAnsi" w:hAnsiTheme="minorHAnsi" w:cstheme="minorHAnsi"/>
          <w:sz w:val="22"/>
          <w:szCs w:val="22"/>
        </w:rPr>
        <w:t xml:space="preserve"> R</w:t>
      </w:r>
      <w:r w:rsidR="00D2310A" w:rsidRPr="006A6288">
        <w:rPr>
          <w:rFonts w:asciiTheme="minorHAnsi" w:hAnsiTheme="minorHAnsi" w:cstheme="minorHAnsi"/>
          <w:sz w:val="22"/>
          <w:szCs w:val="22"/>
        </w:rPr>
        <w:t xml:space="preserve">eferrals and </w:t>
      </w:r>
      <w:r w:rsidR="00814138" w:rsidRPr="006A6288">
        <w:rPr>
          <w:rFonts w:asciiTheme="minorHAnsi" w:hAnsiTheme="minorHAnsi" w:cstheme="minorHAnsi"/>
          <w:sz w:val="22"/>
          <w:szCs w:val="22"/>
        </w:rPr>
        <w:t xml:space="preserve">FHFT </w:t>
      </w:r>
      <w:r w:rsidR="00D2310A" w:rsidRPr="006A6288">
        <w:rPr>
          <w:rFonts w:asciiTheme="minorHAnsi" w:hAnsiTheme="minorHAnsi" w:cstheme="minorHAnsi"/>
          <w:sz w:val="22"/>
          <w:szCs w:val="22"/>
        </w:rPr>
        <w:t>activity will be monitored to ensure as an ICS we can deliver</w:t>
      </w:r>
      <w:r w:rsidR="00BC7D07" w:rsidRPr="006A6288">
        <w:rPr>
          <w:rFonts w:asciiTheme="minorHAnsi" w:hAnsiTheme="minorHAnsi" w:cstheme="minorHAnsi"/>
          <w:sz w:val="22"/>
          <w:szCs w:val="22"/>
        </w:rPr>
        <w:t xml:space="preserve"> the required outcomes</w:t>
      </w:r>
      <w:r w:rsidR="00901150" w:rsidRPr="006A6288">
        <w:rPr>
          <w:rFonts w:asciiTheme="minorHAnsi" w:hAnsiTheme="minorHAnsi" w:cstheme="minorHAnsi"/>
          <w:sz w:val="22"/>
          <w:szCs w:val="22"/>
        </w:rPr>
        <w:t xml:space="preserve">, supporting a sustainable future. </w:t>
      </w:r>
    </w:p>
    <w:p w14:paraId="0F768B75" w14:textId="77777777" w:rsidR="00C42FAB" w:rsidRPr="00833EAA" w:rsidRDefault="00C42FAB" w:rsidP="00C42FAB">
      <w:pPr>
        <w:ind w:left="360"/>
        <w:rPr>
          <w:rFonts w:eastAsia="Times New Roman"/>
          <w:b/>
          <w:bCs/>
          <w:color w:val="000000" w:themeColor="text1"/>
          <w:sz w:val="32"/>
          <w:szCs w:val="32"/>
          <w:u w:val="single"/>
        </w:rPr>
      </w:pPr>
    </w:p>
    <w:p w14:paraId="6F9D3653" w14:textId="2B0AFE78" w:rsidR="009F6522" w:rsidRPr="00833EAA" w:rsidRDefault="00B7409D" w:rsidP="00E765A0">
      <w:pPr>
        <w:rPr>
          <w:rFonts w:eastAsia="Times New Roman"/>
          <w:b/>
          <w:bCs/>
          <w:color w:val="000000" w:themeColor="text1"/>
          <w:sz w:val="32"/>
          <w:szCs w:val="32"/>
          <w:u w:val="single"/>
        </w:rPr>
      </w:pPr>
      <w:r w:rsidRPr="00833EAA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 xml:space="preserve">EBI </w:t>
      </w:r>
      <w:r w:rsidR="009F6522" w:rsidRPr="00833EAA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 xml:space="preserve">procedures </w:t>
      </w:r>
      <w:r w:rsidR="00E765A0" w:rsidRPr="00833EAA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>List</w:t>
      </w:r>
      <w:r w:rsidR="00C63FDD" w:rsidRPr="00833EAA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 xml:space="preserve"> (List 1</w:t>
      </w:r>
      <w:r w:rsidR="00C876F6" w:rsidRPr="00833EAA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 xml:space="preserve">, </w:t>
      </w:r>
      <w:r w:rsidR="00C63FDD" w:rsidRPr="00833EAA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>2</w:t>
      </w:r>
      <w:r w:rsidR="00C876F6" w:rsidRPr="00833EAA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 xml:space="preserve"> &amp; 3</w:t>
      </w:r>
      <w:r w:rsidR="00C63FDD" w:rsidRPr="00833EAA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>)</w:t>
      </w:r>
      <w:r w:rsidR="00C876F6" w:rsidRPr="00833EAA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 xml:space="preserve"> relevant to Primary care</w:t>
      </w:r>
      <w:r w:rsidR="00C63FDD" w:rsidRPr="00833EAA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>:</w:t>
      </w:r>
    </w:p>
    <w:p w14:paraId="4D0233A8" w14:textId="77777777" w:rsidR="005F5C50" w:rsidRPr="00833EAA" w:rsidRDefault="005F5C50" w:rsidP="00E765A0">
      <w:pPr>
        <w:rPr>
          <w:rFonts w:eastAsia="Times New Roman"/>
          <w:b/>
          <w:bCs/>
          <w:color w:val="000000" w:themeColor="text1"/>
          <w:sz w:val="28"/>
          <w:szCs w:val="28"/>
          <w:u w:val="single"/>
        </w:rPr>
      </w:pPr>
    </w:p>
    <w:p w14:paraId="56A5995A" w14:textId="2AF19417" w:rsidR="0078590C" w:rsidRDefault="00C876F6" w:rsidP="00C00B73">
      <w:pPr>
        <w:rPr>
          <w:rFonts w:eastAsia="Times New Roman"/>
        </w:rPr>
      </w:pPr>
      <w:r w:rsidRPr="00C876F6">
        <w:rPr>
          <w:noProof/>
        </w:rPr>
        <w:drawing>
          <wp:inline distT="0" distB="0" distL="0" distR="0" wp14:anchorId="319BDA4C" wp14:editId="4AB3E453">
            <wp:extent cx="6877878" cy="62107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814" cy="621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DD892" w14:textId="77777777" w:rsidR="0078590C" w:rsidRDefault="0078590C" w:rsidP="00C00B73">
      <w:pPr>
        <w:rPr>
          <w:rFonts w:eastAsia="Times New Roman"/>
        </w:rPr>
      </w:pPr>
    </w:p>
    <w:p w14:paraId="2E8DAC44" w14:textId="40048CA7" w:rsidR="009057B6" w:rsidRPr="006A6288" w:rsidRDefault="009057B6" w:rsidP="00C00B73">
      <w:pPr>
        <w:rPr>
          <w:rFonts w:eastAsia="Times New Roman"/>
          <w:b/>
          <w:bCs/>
          <w:sz w:val="28"/>
          <w:szCs w:val="28"/>
          <w:u w:val="single"/>
        </w:rPr>
      </w:pPr>
    </w:p>
    <w:p w14:paraId="388C37F1" w14:textId="77777777" w:rsidR="00965322" w:rsidRDefault="00965322" w:rsidP="0078590C">
      <w:pPr>
        <w:ind w:left="720"/>
        <w:rPr>
          <w:rFonts w:eastAsia="Times New Roman"/>
          <w:b/>
          <w:bCs/>
        </w:rPr>
      </w:pPr>
    </w:p>
    <w:p w14:paraId="3B1CB115" w14:textId="77777777" w:rsidR="0078590C" w:rsidRPr="00691E79" w:rsidRDefault="0078590C" w:rsidP="00C00B73">
      <w:pPr>
        <w:rPr>
          <w:rFonts w:eastAsia="Times New Roman"/>
          <w:b/>
          <w:bCs/>
        </w:rPr>
      </w:pPr>
    </w:p>
    <w:sectPr w:rsidR="0078590C" w:rsidRPr="00691E79" w:rsidSect="00C42FA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566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49635" w14:textId="77777777" w:rsidR="000B2678" w:rsidRDefault="000B2678" w:rsidP="00A565A9">
      <w:r>
        <w:separator/>
      </w:r>
    </w:p>
  </w:endnote>
  <w:endnote w:type="continuationSeparator" w:id="0">
    <w:p w14:paraId="09DF49B5" w14:textId="77777777" w:rsidR="000B2678" w:rsidRDefault="000B2678" w:rsidP="00A5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BA1B" w14:textId="77777777" w:rsidR="00A565A9" w:rsidRDefault="00A565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DE7E" w14:textId="77777777" w:rsidR="00A565A9" w:rsidRDefault="00A565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8E749" w14:textId="77777777" w:rsidR="00A565A9" w:rsidRDefault="00A56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56907" w14:textId="77777777" w:rsidR="000B2678" w:rsidRDefault="000B2678" w:rsidP="00A565A9">
      <w:r>
        <w:separator/>
      </w:r>
    </w:p>
  </w:footnote>
  <w:footnote w:type="continuationSeparator" w:id="0">
    <w:p w14:paraId="3B44C6A1" w14:textId="77777777" w:rsidR="000B2678" w:rsidRDefault="000B2678" w:rsidP="00A56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E560A" w14:textId="77777777" w:rsidR="00A565A9" w:rsidRDefault="00A565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54F34" w14:textId="60617ECA" w:rsidR="00A565A9" w:rsidRDefault="00A565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5588D" w14:textId="77777777" w:rsidR="00A565A9" w:rsidRDefault="00A565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6097"/>
    <w:multiLevelType w:val="hybridMultilevel"/>
    <w:tmpl w:val="928697B2"/>
    <w:lvl w:ilvl="0" w:tplc="104EE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D4B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AE0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72E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102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2C0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E67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D48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F26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C937983"/>
    <w:multiLevelType w:val="hybridMultilevel"/>
    <w:tmpl w:val="B49C6EC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40DC1"/>
    <w:multiLevelType w:val="hybridMultilevel"/>
    <w:tmpl w:val="D456A1B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4F71C1"/>
    <w:multiLevelType w:val="hybridMultilevel"/>
    <w:tmpl w:val="A5D80190"/>
    <w:lvl w:ilvl="0" w:tplc="4C7A4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3AE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F6C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6C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64F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8E3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083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A63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60A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8991000"/>
    <w:multiLevelType w:val="hybridMultilevel"/>
    <w:tmpl w:val="1CE03E64"/>
    <w:lvl w:ilvl="0" w:tplc="1FC2D3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0E7C2F"/>
    <w:multiLevelType w:val="hybridMultilevel"/>
    <w:tmpl w:val="DB7A736E"/>
    <w:lvl w:ilvl="0" w:tplc="D194A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A68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88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E63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043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F03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B85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108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B2C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D7E1684"/>
    <w:multiLevelType w:val="hybridMultilevel"/>
    <w:tmpl w:val="0B10D3A6"/>
    <w:lvl w:ilvl="0" w:tplc="21785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30C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6A1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2AF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861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DA4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405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060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308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C890FA8"/>
    <w:multiLevelType w:val="hybridMultilevel"/>
    <w:tmpl w:val="B7D86E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D303DD"/>
    <w:multiLevelType w:val="hybridMultilevel"/>
    <w:tmpl w:val="B3929E3E"/>
    <w:lvl w:ilvl="0" w:tplc="1FC2D3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47728"/>
    <w:multiLevelType w:val="hybridMultilevel"/>
    <w:tmpl w:val="CBC4D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D7320"/>
    <w:multiLevelType w:val="hybridMultilevel"/>
    <w:tmpl w:val="A378C78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A7776A"/>
    <w:multiLevelType w:val="hybridMultilevel"/>
    <w:tmpl w:val="E6ACDF72"/>
    <w:lvl w:ilvl="0" w:tplc="BA1C7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5C7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E87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DA7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E24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EA7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64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CD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EC7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9807332"/>
    <w:multiLevelType w:val="hybridMultilevel"/>
    <w:tmpl w:val="37D2FE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683457"/>
    <w:multiLevelType w:val="hybridMultilevel"/>
    <w:tmpl w:val="6BCCF8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30C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6A1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2AF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861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DA4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405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060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308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570462394">
    <w:abstractNumId w:val="6"/>
  </w:num>
  <w:num w:numId="2" w16cid:durableId="342123282">
    <w:abstractNumId w:val="3"/>
  </w:num>
  <w:num w:numId="3" w16cid:durableId="1796632534">
    <w:abstractNumId w:val="5"/>
  </w:num>
  <w:num w:numId="4" w16cid:durableId="1218005904">
    <w:abstractNumId w:val="0"/>
  </w:num>
  <w:num w:numId="5" w16cid:durableId="1703164919">
    <w:abstractNumId w:val="11"/>
  </w:num>
  <w:num w:numId="6" w16cid:durableId="1770465615">
    <w:abstractNumId w:val="13"/>
  </w:num>
  <w:num w:numId="7" w16cid:durableId="86855178">
    <w:abstractNumId w:val="8"/>
  </w:num>
  <w:num w:numId="8" w16cid:durableId="1872300361">
    <w:abstractNumId w:val="4"/>
  </w:num>
  <w:num w:numId="9" w16cid:durableId="688216431">
    <w:abstractNumId w:val="10"/>
  </w:num>
  <w:num w:numId="10" w16cid:durableId="1637222911">
    <w:abstractNumId w:val="9"/>
  </w:num>
  <w:num w:numId="11" w16cid:durableId="1627809793">
    <w:abstractNumId w:val="2"/>
  </w:num>
  <w:num w:numId="12" w16cid:durableId="284502638">
    <w:abstractNumId w:val="1"/>
  </w:num>
  <w:num w:numId="13" w16cid:durableId="767970688">
    <w:abstractNumId w:val="12"/>
  </w:num>
  <w:num w:numId="14" w16cid:durableId="7892028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D4"/>
    <w:rsid w:val="00000859"/>
    <w:rsid w:val="000B2678"/>
    <w:rsid w:val="000B32BC"/>
    <w:rsid w:val="000B3366"/>
    <w:rsid w:val="0010075E"/>
    <w:rsid w:val="001059CE"/>
    <w:rsid w:val="00134334"/>
    <w:rsid w:val="00140070"/>
    <w:rsid w:val="001551BE"/>
    <w:rsid w:val="0017158F"/>
    <w:rsid w:val="001C76A3"/>
    <w:rsid w:val="001E1423"/>
    <w:rsid w:val="00206692"/>
    <w:rsid w:val="00227781"/>
    <w:rsid w:val="0024415A"/>
    <w:rsid w:val="002716A7"/>
    <w:rsid w:val="00276DBD"/>
    <w:rsid w:val="002855B1"/>
    <w:rsid w:val="00294F84"/>
    <w:rsid w:val="002B2C7A"/>
    <w:rsid w:val="002F2935"/>
    <w:rsid w:val="002F7AFB"/>
    <w:rsid w:val="00342E55"/>
    <w:rsid w:val="00342FC5"/>
    <w:rsid w:val="003A11F3"/>
    <w:rsid w:val="003B7889"/>
    <w:rsid w:val="003E6397"/>
    <w:rsid w:val="003F654E"/>
    <w:rsid w:val="004077F0"/>
    <w:rsid w:val="004119CD"/>
    <w:rsid w:val="00422966"/>
    <w:rsid w:val="0043342B"/>
    <w:rsid w:val="004723C5"/>
    <w:rsid w:val="004B05D7"/>
    <w:rsid w:val="004C577E"/>
    <w:rsid w:val="00506597"/>
    <w:rsid w:val="00507E3E"/>
    <w:rsid w:val="0051362E"/>
    <w:rsid w:val="00550E00"/>
    <w:rsid w:val="00570171"/>
    <w:rsid w:val="00585F57"/>
    <w:rsid w:val="00590DF2"/>
    <w:rsid w:val="005957E3"/>
    <w:rsid w:val="005B48D8"/>
    <w:rsid w:val="005C3ECB"/>
    <w:rsid w:val="005C59FF"/>
    <w:rsid w:val="005D1B28"/>
    <w:rsid w:val="005F5C50"/>
    <w:rsid w:val="006107FA"/>
    <w:rsid w:val="00624490"/>
    <w:rsid w:val="006351CC"/>
    <w:rsid w:val="00642AF9"/>
    <w:rsid w:val="00655BA1"/>
    <w:rsid w:val="00657E40"/>
    <w:rsid w:val="00662237"/>
    <w:rsid w:val="00663458"/>
    <w:rsid w:val="0066592D"/>
    <w:rsid w:val="00691E79"/>
    <w:rsid w:val="006A16E3"/>
    <w:rsid w:val="006A6288"/>
    <w:rsid w:val="006B774E"/>
    <w:rsid w:val="006E47D3"/>
    <w:rsid w:val="00717DF3"/>
    <w:rsid w:val="00730ACA"/>
    <w:rsid w:val="00753A28"/>
    <w:rsid w:val="00780154"/>
    <w:rsid w:val="0078590C"/>
    <w:rsid w:val="007A692F"/>
    <w:rsid w:val="007B0E5D"/>
    <w:rsid w:val="007B18A6"/>
    <w:rsid w:val="007C0EF2"/>
    <w:rsid w:val="007D273C"/>
    <w:rsid w:val="007F67D4"/>
    <w:rsid w:val="007F7F4D"/>
    <w:rsid w:val="00804295"/>
    <w:rsid w:val="00814138"/>
    <w:rsid w:val="0083043B"/>
    <w:rsid w:val="00833EAA"/>
    <w:rsid w:val="008A45E1"/>
    <w:rsid w:val="008B1C53"/>
    <w:rsid w:val="00901150"/>
    <w:rsid w:val="009057B6"/>
    <w:rsid w:val="00914866"/>
    <w:rsid w:val="00953529"/>
    <w:rsid w:val="00965322"/>
    <w:rsid w:val="00977336"/>
    <w:rsid w:val="00994A2E"/>
    <w:rsid w:val="009B0954"/>
    <w:rsid w:val="009F6522"/>
    <w:rsid w:val="009F6BED"/>
    <w:rsid w:val="00A107FC"/>
    <w:rsid w:val="00A278BC"/>
    <w:rsid w:val="00A345E4"/>
    <w:rsid w:val="00A47B77"/>
    <w:rsid w:val="00A565A9"/>
    <w:rsid w:val="00A72330"/>
    <w:rsid w:val="00AF078B"/>
    <w:rsid w:val="00B623C9"/>
    <w:rsid w:val="00B7409D"/>
    <w:rsid w:val="00B773F0"/>
    <w:rsid w:val="00BA24AD"/>
    <w:rsid w:val="00BC7D07"/>
    <w:rsid w:val="00C00B73"/>
    <w:rsid w:val="00C02ED4"/>
    <w:rsid w:val="00C0572A"/>
    <w:rsid w:val="00C36E08"/>
    <w:rsid w:val="00C42FAB"/>
    <w:rsid w:val="00C46097"/>
    <w:rsid w:val="00C506A7"/>
    <w:rsid w:val="00C6158E"/>
    <w:rsid w:val="00C63FDD"/>
    <w:rsid w:val="00C679A4"/>
    <w:rsid w:val="00C730CA"/>
    <w:rsid w:val="00C860A3"/>
    <w:rsid w:val="00C876F6"/>
    <w:rsid w:val="00CF4049"/>
    <w:rsid w:val="00D02C64"/>
    <w:rsid w:val="00D2310A"/>
    <w:rsid w:val="00D3380F"/>
    <w:rsid w:val="00D41860"/>
    <w:rsid w:val="00D67A4A"/>
    <w:rsid w:val="00D8066B"/>
    <w:rsid w:val="00DB3385"/>
    <w:rsid w:val="00E765A0"/>
    <w:rsid w:val="00E83F57"/>
    <w:rsid w:val="00E95179"/>
    <w:rsid w:val="00ED6365"/>
    <w:rsid w:val="00F2697F"/>
    <w:rsid w:val="00F64F77"/>
    <w:rsid w:val="00F65F8F"/>
    <w:rsid w:val="00F77AE1"/>
    <w:rsid w:val="00F84EC1"/>
    <w:rsid w:val="00F914D7"/>
    <w:rsid w:val="00FC365C"/>
    <w:rsid w:val="00FC39A9"/>
    <w:rsid w:val="00F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4998B"/>
  <w15:docId w15:val="{FEEA6B20-E463-4A72-89F8-3624A1D7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7D4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7D4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45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5E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F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F84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F84"/>
    <w:rPr>
      <w:rFonts w:ascii="Calibri" w:hAnsi="Calibri" w:cs="Calibri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565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5A9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565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5A9"/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3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97"/>
    <w:rPr>
      <w:rFonts w:ascii="Segoe UI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42E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0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2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bi.aomrc.org.uk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england.nhs.uk/evidence-based-interventions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omrc.org.uk/ebi/patients-and-carer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7cd7300-94fa-4d1e-b6b7-b5dc81e78a83"/>
    <lcf76f155ced4ddcb4097134ff3c332f xmlns="cb9ba6f8-7c8d-4921-a02e-ff14185f98e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F27D3A322F9D4D9E0F444E4097AF33" ma:contentTypeVersion="17" ma:contentTypeDescription="Create a new document." ma:contentTypeScope="" ma:versionID="22fddbf54686d02ecfd594440557e92d">
  <xsd:schema xmlns:xsd="http://www.w3.org/2001/XMLSchema" xmlns:xs="http://www.w3.org/2001/XMLSchema" xmlns:p="http://schemas.microsoft.com/office/2006/metadata/properties" xmlns:ns1="http://schemas.microsoft.com/sharepoint/v3" xmlns:ns2="cb9ba6f8-7c8d-4921-a02e-ff14185f98e6" xmlns:ns3="a7cd7300-94fa-4d1e-b6b7-b5dc81e78a83" targetNamespace="http://schemas.microsoft.com/office/2006/metadata/properties" ma:root="true" ma:fieldsID="74122fb8c3a48acf6531d6921f7d39b4" ns1:_="" ns2:_="" ns3:_="">
    <xsd:import namespace="http://schemas.microsoft.com/sharepoint/v3"/>
    <xsd:import namespace="cb9ba6f8-7c8d-4921-a02e-ff14185f98e6"/>
    <xsd:import namespace="a7cd7300-94fa-4d1e-b6b7-b5dc81e78a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ba6f8-7c8d-4921-a02e-ff14185f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d7300-94fa-4d1e-b6b7-b5dc81e78a8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2779d1-2c2d-4a89-a016-f5a2cb1e612d}" ma:internalName="TaxCatchAll" ma:showField="CatchAllData" ma:web="a7cd7300-94fa-4d1e-b6b7-b5dc81e78a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2AEAFD-CAF3-4F48-9AF5-F7042E58BF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4AB153-2838-48D4-9D20-6AF5E90726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03DEB2-98AF-4402-BC34-08EC5698797E}">
  <ds:schemaRefs>
    <ds:schemaRef ds:uri="http://purl.org/dc/dcmitype/"/>
    <ds:schemaRef ds:uri="http://www.w3.org/XML/1998/namespace"/>
    <ds:schemaRef ds:uri="http://purl.org/dc/terms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7cd7300-94fa-4d1e-b6b7-b5dc81e78a83"/>
    <ds:schemaRef ds:uri="cb9ba6f8-7c8d-4921-a02e-ff14185f98e6"/>
  </ds:schemaRefs>
</ds:datastoreItem>
</file>

<file path=customXml/itemProps4.xml><?xml version="1.0" encoding="utf-8"?>
<ds:datastoreItem xmlns:ds="http://schemas.openxmlformats.org/officeDocument/2006/customXml" ds:itemID="{7D7DDAFF-E3B8-4120-81A2-47268DCE0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9ba6f8-7c8d-4921-a02e-ff14185f98e6"/>
    <ds:schemaRef ds:uri="a7cd7300-94fa-4d1e-b6b7-b5dc81e78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Karen (FRIMLEY HEALTH NHS FOUNDATION TRUST)</dc:creator>
  <cp:keywords/>
  <dc:description/>
  <cp:lastModifiedBy>SOUTHBY, Tina (FRIMLEY HEALTH NHS FOUNDATION TRUST)</cp:lastModifiedBy>
  <cp:revision>2</cp:revision>
  <cp:lastPrinted>2021-08-03T12:49:00Z</cp:lastPrinted>
  <dcterms:created xsi:type="dcterms:W3CDTF">2023-11-01T09:36:00Z</dcterms:created>
  <dcterms:modified xsi:type="dcterms:W3CDTF">2023-11-01T09:36:00Z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0x0101002FF27D3A322F9D4D9E0F444E4097AF33</vt:lpwstr>
  </property>
</Properties>
</file>