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F534" w14:textId="77777777" w:rsidR="00D331CA" w:rsidRPr="003804D3" w:rsidRDefault="00D331CA" w:rsidP="00D331CA">
      <w:pPr>
        <w:spacing w:after="0" w:line="240" w:lineRule="auto"/>
        <w:rPr>
          <w:rFonts w:ascii="Calibri" w:eastAsia="Calibri" w:hAnsi="Calibri" w:cs="Calibri"/>
          <w:b/>
          <w:sz w:val="24"/>
          <w:szCs w:val="24"/>
        </w:rPr>
      </w:pPr>
      <w:bookmarkStart w:id="0" w:name="_Hlk77763617"/>
      <w:bookmarkEnd w:id="0"/>
      <w:r w:rsidRPr="003804D3">
        <w:rPr>
          <w:rFonts w:ascii="Calibri" w:eastAsia="Calibri" w:hAnsi="Calibri" w:cs="Calibri"/>
          <w:b/>
          <w:sz w:val="24"/>
          <w:szCs w:val="24"/>
        </w:rPr>
        <w:t>Lumbar spine x-rays from primary care</w:t>
      </w:r>
    </w:p>
    <w:p w14:paraId="0D95A56F" w14:textId="77777777" w:rsidR="00D331CA" w:rsidRDefault="00D331CA" w:rsidP="00D331CA">
      <w:pPr>
        <w:spacing w:after="0" w:line="240" w:lineRule="auto"/>
        <w:rPr>
          <w:rFonts w:ascii="Calibri" w:eastAsia="Calibri" w:hAnsi="Calibri" w:cs="Calibri"/>
          <w:b/>
        </w:rPr>
      </w:pPr>
    </w:p>
    <w:p w14:paraId="40F8491F" w14:textId="77C18B2E" w:rsidR="00D331CA" w:rsidRDefault="00D331CA" w:rsidP="00D331CA">
      <w:pPr>
        <w:spacing w:after="0" w:line="240" w:lineRule="auto"/>
        <w:rPr>
          <w:rFonts w:ascii="Calibri" w:eastAsia="Calibri" w:hAnsi="Calibri" w:cs="Calibri"/>
        </w:rPr>
      </w:pPr>
      <w:r>
        <w:rPr>
          <w:rFonts w:ascii="Calibri" w:eastAsia="Calibri" w:hAnsi="Calibri" w:cs="Calibri"/>
        </w:rPr>
        <w:t>As described in our previous communication</w:t>
      </w:r>
      <w:r w:rsidR="003804D3">
        <w:rPr>
          <w:rFonts w:ascii="Calibri" w:eastAsia="Calibri" w:hAnsi="Calibri" w:cs="Calibri"/>
        </w:rPr>
        <w:t>,</w:t>
      </w:r>
      <w:r>
        <w:rPr>
          <w:rFonts w:ascii="Calibri" w:eastAsia="Calibri" w:hAnsi="Calibri" w:cs="Calibri"/>
        </w:rPr>
        <w:t xml:space="preserve"> </w:t>
      </w:r>
      <w:r w:rsidR="003804D3">
        <w:rPr>
          <w:rFonts w:ascii="Calibri" w:eastAsia="Calibri" w:hAnsi="Calibri" w:cs="Calibri"/>
        </w:rPr>
        <w:t>r</w:t>
      </w:r>
      <w:r>
        <w:rPr>
          <w:rFonts w:ascii="Calibri" w:eastAsia="Calibri" w:hAnsi="Calibri" w:cs="Calibri"/>
        </w:rPr>
        <w:t xml:space="preserve">outine x-ray imaging of the lumbar spine for the assessment of underlying causes of non-specific low back pain is not recommended; it is usually of little diagnostic benefit (in identifying symptomatic degenerative changes or causes of radicular pain) and rarely guides further management. In addition, spinal x-rays are a high radiation dose procedure (one lumbar spine x-ray equates to approximately 75 chest x-rays from a radiation perspective) and could lead to patient harm. </w:t>
      </w:r>
    </w:p>
    <w:p w14:paraId="101A1423" w14:textId="77777777" w:rsidR="00D331CA" w:rsidRDefault="00D331CA" w:rsidP="00D331CA">
      <w:pPr>
        <w:spacing w:after="0" w:line="240" w:lineRule="auto"/>
        <w:rPr>
          <w:rFonts w:ascii="Calibri" w:eastAsia="Calibri" w:hAnsi="Calibri" w:cs="Calibri"/>
        </w:rPr>
      </w:pPr>
    </w:p>
    <w:p w14:paraId="53834F71" w14:textId="77777777" w:rsidR="00D331CA" w:rsidRPr="003B70B4" w:rsidRDefault="00D331CA" w:rsidP="00D331CA">
      <w:pPr>
        <w:spacing w:after="0" w:line="240" w:lineRule="auto"/>
        <w:rPr>
          <w:rFonts w:ascii="Calibri" w:eastAsia="Calibri" w:hAnsi="Calibri" w:cs="Calibri"/>
        </w:rPr>
      </w:pPr>
      <w:r w:rsidRPr="003B70B4">
        <w:rPr>
          <w:rFonts w:ascii="Calibri" w:eastAsia="Calibri" w:hAnsi="Calibri" w:cs="Calibri"/>
        </w:rPr>
        <w:t>Frimley Health Radiology Department do not recommend routine lumbar spinal x-rays for patients under 50 years old. The following three indications below have been permitted, however please be advised that a lumbar X-Ray even in these situations is likely to represent suboptimal imaging and may falsely reassure:</w:t>
      </w:r>
    </w:p>
    <w:p w14:paraId="6F8B7BE3" w14:textId="77777777" w:rsidR="00D331CA" w:rsidRDefault="00D331CA" w:rsidP="00D331CA">
      <w:pPr>
        <w:spacing w:after="0" w:line="240" w:lineRule="auto"/>
        <w:rPr>
          <w:rFonts w:ascii="Calibri" w:eastAsia="Calibri" w:hAnsi="Calibri" w:cs="Calibri"/>
        </w:rPr>
      </w:pPr>
    </w:p>
    <w:p w14:paraId="551CAB80" w14:textId="77777777" w:rsidR="00D331CA" w:rsidRDefault="00D331CA" w:rsidP="00D331CA">
      <w:pPr>
        <w:numPr>
          <w:ilvl w:val="0"/>
          <w:numId w:val="12"/>
        </w:numPr>
        <w:spacing w:after="0" w:line="240" w:lineRule="auto"/>
        <w:ind w:left="720" w:hanging="360"/>
        <w:rPr>
          <w:rFonts w:ascii="Calibri" w:eastAsia="Calibri" w:hAnsi="Calibri" w:cs="Calibri"/>
        </w:rPr>
      </w:pPr>
      <w:r>
        <w:rPr>
          <w:rFonts w:ascii="Calibri" w:eastAsia="Calibri" w:hAnsi="Calibri" w:cs="Calibri"/>
        </w:rPr>
        <w:t>History of trauma, or</w:t>
      </w:r>
    </w:p>
    <w:p w14:paraId="47EC270A" w14:textId="77777777" w:rsidR="00D331CA" w:rsidRDefault="00D331CA" w:rsidP="00D331CA">
      <w:pPr>
        <w:numPr>
          <w:ilvl w:val="0"/>
          <w:numId w:val="12"/>
        </w:numPr>
        <w:spacing w:after="0" w:line="240" w:lineRule="auto"/>
        <w:ind w:left="720" w:hanging="360"/>
        <w:rPr>
          <w:rFonts w:ascii="Calibri" w:eastAsia="Calibri" w:hAnsi="Calibri" w:cs="Calibri"/>
        </w:rPr>
      </w:pPr>
      <w:r>
        <w:rPr>
          <w:rFonts w:ascii="Calibri" w:eastAsia="Calibri" w:hAnsi="Calibri" w:cs="Calibri"/>
        </w:rPr>
        <w:t>Past/current history of cancer, or</w:t>
      </w:r>
    </w:p>
    <w:p w14:paraId="49A286CB" w14:textId="77777777" w:rsidR="00D331CA" w:rsidRDefault="00D331CA" w:rsidP="00D331CA">
      <w:pPr>
        <w:numPr>
          <w:ilvl w:val="0"/>
          <w:numId w:val="12"/>
        </w:numPr>
        <w:spacing w:after="0" w:line="240" w:lineRule="auto"/>
        <w:ind w:left="720" w:hanging="360"/>
        <w:rPr>
          <w:rFonts w:ascii="Calibri" w:eastAsia="Calibri" w:hAnsi="Calibri" w:cs="Calibri"/>
          <w:color w:val="7030A0"/>
        </w:rPr>
      </w:pPr>
      <w:r>
        <w:rPr>
          <w:rFonts w:ascii="Calibri" w:eastAsia="Calibri" w:hAnsi="Calibri" w:cs="Calibri"/>
        </w:rPr>
        <w:t>Sudden onset of back pain in someone with suspected or known osteoporosis</w:t>
      </w:r>
    </w:p>
    <w:p w14:paraId="7B1A039E" w14:textId="77777777" w:rsidR="00D331CA" w:rsidRDefault="00D331CA" w:rsidP="00D331CA">
      <w:pPr>
        <w:spacing w:after="0" w:line="240" w:lineRule="auto"/>
        <w:rPr>
          <w:rFonts w:ascii="Calibri" w:eastAsia="Calibri" w:hAnsi="Calibri" w:cs="Calibri"/>
        </w:rPr>
      </w:pPr>
    </w:p>
    <w:p w14:paraId="3009B77D" w14:textId="6FE6B828" w:rsidR="00D331CA" w:rsidRDefault="00D331CA" w:rsidP="00D331CA">
      <w:pPr>
        <w:spacing w:after="0" w:line="240" w:lineRule="auto"/>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70B4">
        <w:rPr>
          <w:rFonts w:ascii="Calibri" w:eastAsia="Calibri" w:hAnsi="Calibri" w:cs="Calibri"/>
        </w:rPr>
        <w:t xml:space="preserve">We are pleased to confirm as of </w:t>
      </w:r>
      <w:r w:rsidRPr="003804D3">
        <w:rPr>
          <w:rFonts w:ascii="Calibri" w:eastAsia="Calibri" w:hAnsi="Calibri" w:cs="Calibri"/>
          <w:bCs/>
        </w:rPr>
        <w:t>21.07.2021</w:t>
      </w:r>
      <w:r>
        <w:rPr>
          <w:rFonts w:ascii="Calibri" w:eastAsia="Calibri" w:hAnsi="Calibri" w:cs="Calibri"/>
          <w:b/>
        </w:rPr>
        <w:t>,</w:t>
      </w:r>
      <w:r w:rsidRPr="003B70B4">
        <w:rPr>
          <w:rFonts w:ascii="Calibri" w:eastAsia="Calibri" w:hAnsi="Calibri" w:cs="Calibri"/>
        </w:rPr>
        <w:t xml:space="preserve"> ICE has been updated to make this referral process and criteria clearer. Please see </w:t>
      </w:r>
      <w:r w:rsidR="003804D3">
        <w:rPr>
          <w:rFonts w:ascii="Calibri" w:eastAsia="Calibri" w:hAnsi="Calibri" w:cs="Calibri"/>
        </w:rPr>
        <w:t xml:space="preserve">ICE </w:t>
      </w:r>
      <w:r>
        <w:rPr>
          <w:rFonts w:ascii="Calibri" w:eastAsia="Calibri" w:hAnsi="Calibri" w:cs="Calibri"/>
        </w:rPr>
        <w:t>screen shots</w:t>
      </w:r>
      <w:r w:rsidR="003804D3">
        <w:rPr>
          <w:rFonts w:ascii="Calibri" w:eastAsia="Calibri" w:hAnsi="Calibri" w:cs="Calibri"/>
        </w:rPr>
        <w:t xml:space="preserve"> below.</w:t>
      </w:r>
    </w:p>
    <w:p w14:paraId="7FD1103F" w14:textId="77777777" w:rsidR="00D331CA" w:rsidRDefault="00D331CA" w:rsidP="00D331CA">
      <w:pPr>
        <w:spacing w:after="0" w:line="240" w:lineRule="auto"/>
        <w:rPr>
          <w:rFonts w:ascii="Calibri" w:eastAsia="Calibri" w:hAnsi="Calibri" w:cs="Calibri"/>
        </w:rPr>
      </w:pPr>
    </w:p>
    <w:p w14:paraId="126938ED" w14:textId="4FEFFAA1" w:rsidR="00D331CA" w:rsidRDefault="00D331CA" w:rsidP="00D331CA">
      <w:pPr>
        <w:spacing w:after="0" w:line="240" w:lineRule="auto"/>
        <w:rPr>
          <w:rFonts w:ascii="Calibri" w:eastAsia="Calibri" w:hAnsi="Calibri" w:cs="Calibri"/>
        </w:rPr>
      </w:pPr>
      <w:r>
        <w:rPr>
          <w:rFonts w:ascii="Calibri" w:eastAsia="Calibri" w:hAnsi="Calibri" w:cs="Calibri"/>
        </w:rPr>
        <w:t xml:space="preserve">Any referrals that do not meet the criteria will be returned with an explanation written on the ICE report which will be flagged </w:t>
      </w:r>
      <w:r w:rsidRPr="003B70B4">
        <w:rPr>
          <w:rFonts w:ascii="Calibri" w:eastAsia="Calibri" w:hAnsi="Calibri" w:cs="Calibri"/>
        </w:rPr>
        <w:t>by</w:t>
      </w:r>
      <w:r>
        <w:rPr>
          <w:rFonts w:ascii="Calibri" w:eastAsia="Calibri" w:hAnsi="Calibri" w:cs="Calibri"/>
          <w:color w:val="4BACC6"/>
        </w:rPr>
        <w:t xml:space="preserve"> </w:t>
      </w:r>
      <w:r w:rsidRPr="003B70B4">
        <w:rPr>
          <w:rFonts w:ascii="Calibri" w:eastAsia="Calibri" w:hAnsi="Calibri" w:cs="Calibri"/>
        </w:rPr>
        <w:t>email to</w:t>
      </w:r>
      <w:r>
        <w:rPr>
          <w:rFonts w:ascii="Calibri" w:eastAsia="Calibri" w:hAnsi="Calibri" w:cs="Calibri"/>
        </w:rPr>
        <w:t xml:space="preserve"> the GPs generic inbox with the subject heading </w:t>
      </w:r>
      <w:r>
        <w:rPr>
          <w:rFonts w:ascii="Calibri" w:eastAsia="Calibri" w:hAnsi="Calibri" w:cs="Calibri"/>
          <w:b/>
        </w:rPr>
        <w:t>‘Returned Lumbar X-Ray Request’</w:t>
      </w:r>
      <w:r w:rsidR="003804D3">
        <w:rPr>
          <w:rFonts w:ascii="Calibri" w:eastAsia="Calibri" w:hAnsi="Calibri" w:cs="Calibri"/>
          <w:b/>
        </w:rPr>
        <w:t xml:space="preserve"> </w:t>
      </w:r>
      <w:r>
        <w:rPr>
          <w:rFonts w:ascii="Calibri" w:eastAsia="Calibri" w:hAnsi="Calibri" w:cs="Calibri"/>
        </w:rPr>
        <w:t xml:space="preserve">(please see Appendix </w:t>
      </w:r>
      <w:r w:rsidR="00912125">
        <w:rPr>
          <w:rFonts w:ascii="Calibri" w:eastAsia="Calibri" w:hAnsi="Calibri" w:cs="Calibri"/>
        </w:rPr>
        <w:t>1</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The patient will also be given a patient leaflet explaining the reasons as to why we were unable to undertake their </w:t>
      </w:r>
      <w:r w:rsidR="00912125">
        <w:rPr>
          <w:rFonts w:ascii="Calibri" w:eastAsia="Calibri" w:hAnsi="Calibri" w:cs="Calibri"/>
        </w:rPr>
        <w:t>x</w:t>
      </w:r>
      <w:r>
        <w:rPr>
          <w:rFonts w:ascii="Calibri" w:eastAsia="Calibri" w:hAnsi="Calibri" w:cs="Calibri"/>
        </w:rPr>
        <w:t>-</w:t>
      </w:r>
      <w:r w:rsidR="00912125">
        <w:rPr>
          <w:rFonts w:ascii="Calibri" w:eastAsia="Calibri" w:hAnsi="Calibri" w:cs="Calibri"/>
        </w:rPr>
        <w:t>r</w:t>
      </w:r>
      <w:r>
        <w:rPr>
          <w:rFonts w:ascii="Calibri" w:eastAsia="Calibri" w:hAnsi="Calibri" w:cs="Calibri"/>
        </w:rPr>
        <w:t xml:space="preserve">ay (please see Appendix </w:t>
      </w:r>
      <w:r w:rsidR="00912125">
        <w:rPr>
          <w:rFonts w:ascii="Calibri" w:eastAsia="Calibri" w:hAnsi="Calibri" w:cs="Calibri"/>
        </w:rPr>
        <w:t>2</w:t>
      </w:r>
      <w:r>
        <w:rPr>
          <w:rFonts w:ascii="Calibri" w:eastAsia="Calibri" w:hAnsi="Calibri" w:cs="Calibri"/>
        </w:rPr>
        <w:t>).</w:t>
      </w:r>
    </w:p>
    <w:p w14:paraId="69B98F45" w14:textId="77777777" w:rsidR="00D331CA" w:rsidRDefault="00D331CA" w:rsidP="00D331CA">
      <w:pPr>
        <w:spacing w:after="0" w:line="240" w:lineRule="auto"/>
        <w:rPr>
          <w:rFonts w:ascii="Calibri" w:eastAsia="Calibri" w:hAnsi="Calibri" w:cs="Calibri"/>
          <w:b/>
        </w:rPr>
      </w:pPr>
    </w:p>
    <w:p w14:paraId="1C1926BB" w14:textId="4F7B572A" w:rsidR="00D331CA" w:rsidRDefault="00D331CA" w:rsidP="00D331CA">
      <w:pPr>
        <w:spacing w:after="0" w:line="240" w:lineRule="auto"/>
        <w:rPr>
          <w:rFonts w:ascii="Calibri" w:eastAsia="Calibri" w:hAnsi="Calibri" w:cs="Calibri"/>
          <w:b/>
          <w:u w:val="single"/>
        </w:rPr>
      </w:pPr>
      <w:r>
        <w:rPr>
          <w:rFonts w:ascii="Calibri" w:eastAsia="Calibri" w:hAnsi="Calibri" w:cs="Calibri"/>
          <w:b/>
          <w:u w:val="single"/>
        </w:rPr>
        <w:t>Further Information</w:t>
      </w:r>
      <w:r w:rsidR="003804D3">
        <w:rPr>
          <w:rFonts w:ascii="Calibri" w:eastAsia="Calibri" w:hAnsi="Calibri" w:cs="Calibri"/>
          <w:b/>
          <w:u w:val="single"/>
        </w:rPr>
        <w:t>:</w:t>
      </w:r>
    </w:p>
    <w:p w14:paraId="0BEFA0AA" w14:textId="7A9EC5AE" w:rsidR="00D331CA" w:rsidRDefault="00D331CA" w:rsidP="00D331CA">
      <w:pPr>
        <w:spacing w:after="0" w:line="240" w:lineRule="auto"/>
        <w:rPr>
          <w:rFonts w:ascii="Calibri" w:eastAsia="Calibri" w:hAnsi="Calibri" w:cs="Calibri"/>
        </w:rPr>
      </w:pPr>
      <w:r>
        <w:rPr>
          <w:rFonts w:ascii="Calibri" w:eastAsia="Calibri" w:hAnsi="Calibri" w:cs="Calibri"/>
        </w:rPr>
        <w:t>Please refer to the NICE guidance on Low Back Pa</w:t>
      </w:r>
      <w:r w:rsidRPr="003B70B4">
        <w:rPr>
          <w:rFonts w:ascii="Calibri" w:eastAsia="Calibri" w:hAnsi="Calibri" w:cs="Calibri"/>
        </w:rPr>
        <w:t xml:space="preserve">in NICE guidance NG 59 Dec 2020 </w:t>
      </w:r>
      <w:hyperlink r:id="rId11" w:history="1">
        <w:r w:rsidRPr="00F362F9">
          <w:rPr>
            <w:rStyle w:val="Hyperlink"/>
            <w:rFonts w:ascii="Calibri" w:eastAsia="Calibri" w:hAnsi="Calibri" w:cs="Calibri"/>
          </w:rPr>
          <w:t>https://www.nice.org.uk/guidance/ng59</w:t>
        </w:r>
      </w:hyperlink>
      <w:r>
        <w:rPr>
          <w:rFonts w:ascii="Calibri" w:eastAsia="Calibri" w:hAnsi="Calibri" w:cs="Calibri"/>
          <w:color w:val="4BACC6"/>
        </w:rPr>
        <w:t xml:space="preserve"> </w:t>
      </w:r>
      <w:r>
        <w:rPr>
          <w:rFonts w:ascii="Calibri" w:eastAsia="Calibri" w:hAnsi="Calibri" w:cs="Calibri"/>
        </w:rPr>
        <w:t>which supports the above criteria. Please refer to the local ICS-wide MSK pathway for further management recommendations. This is available on DXS Frimley Health and Care Folder ‘Orthopaedic MSK’ Landing page by selecting the spinal body part (see screen shot below).</w:t>
      </w:r>
    </w:p>
    <w:p w14:paraId="6C608B11" w14:textId="77777777" w:rsidR="00C721FA" w:rsidRDefault="00C721FA" w:rsidP="000310D1">
      <w:pPr>
        <w:rPr>
          <w:rStyle w:val="Hyperlink"/>
          <w:rFonts w:ascii="Segoe UI" w:eastAsia="Times New Roman" w:hAnsi="Segoe UI" w:cs="Segoe UI"/>
          <w:sz w:val="21"/>
          <w:szCs w:val="21"/>
        </w:rPr>
      </w:pPr>
    </w:p>
    <w:p w14:paraId="4AE6C878" w14:textId="42FFDA25" w:rsidR="00D331CA" w:rsidRDefault="000310D1" w:rsidP="000310D1">
      <w:pPr>
        <w:rPr>
          <w:rFonts w:ascii="Calibri" w:eastAsia="Calibri" w:hAnsi="Calibri" w:cs="Calibri"/>
        </w:rPr>
      </w:pPr>
      <w:r>
        <w:object w:dxaOrig="9705" w:dyaOrig="4608" w14:anchorId="75A84B05">
          <v:rect id="rectole0000000000" o:spid="_x0000_i1025" style="width:582.55pt;height:270pt" o:ole="" o:preferrelative="t" stroked="f">
            <v:imagedata r:id="rId12" o:title=""/>
          </v:rect>
          <o:OLEObject Type="Embed" ProgID="StaticMetafile" ShapeID="rectole0000000000" DrawAspect="Content" ObjectID="_1693662977" r:id="rId13"/>
        </w:object>
      </w:r>
    </w:p>
    <w:p w14:paraId="4342AF60" w14:textId="7E3513FB" w:rsidR="000310D1" w:rsidRDefault="000310D1" w:rsidP="00D331CA">
      <w:pPr>
        <w:rPr>
          <w:rFonts w:ascii="Calibri" w:eastAsia="Calibri" w:hAnsi="Calibri" w:cs="Calibri"/>
          <w:b/>
          <w:u w:val="single"/>
        </w:rPr>
      </w:pPr>
    </w:p>
    <w:p w14:paraId="74D2CC73" w14:textId="661F3D2B" w:rsidR="00C721FA" w:rsidRDefault="003A3526" w:rsidP="00C721FA">
      <w:pPr>
        <w:spacing w:after="0" w:line="240" w:lineRule="auto"/>
        <w:rPr>
          <w:rFonts w:ascii="Calibri" w:eastAsia="Calibri" w:hAnsi="Calibri" w:cs="Calibri"/>
        </w:rPr>
      </w:pPr>
      <w:r>
        <w:rPr>
          <w:rFonts w:ascii="Calibri" w:eastAsia="Calibri" w:hAnsi="Calibri" w:cs="Calibri"/>
        </w:rPr>
        <w:t xml:space="preserve">For further support, </w:t>
      </w:r>
      <w:r w:rsidR="00C721FA">
        <w:rPr>
          <w:rFonts w:ascii="Calibri" w:eastAsia="Calibri" w:hAnsi="Calibri" w:cs="Calibri"/>
        </w:rPr>
        <w:t>please contact the Radiology team using the contact details below. These can also be found on</w:t>
      </w:r>
      <w:r w:rsidR="00006138">
        <w:rPr>
          <w:rFonts w:ascii="Calibri" w:eastAsia="Calibri" w:hAnsi="Calibri" w:cs="Calibri"/>
        </w:rPr>
        <w:t xml:space="preserve"> the</w:t>
      </w:r>
      <w:r w:rsidR="00C721FA">
        <w:rPr>
          <w:rFonts w:ascii="Calibri" w:eastAsia="Calibri" w:hAnsi="Calibri" w:cs="Calibri"/>
        </w:rPr>
        <w:t xml:space="preserve"> DXS Homepage and within the FHFT GP Centre: </w:t>
      </w:r>
      <w:hyperlink r:id="rId14" w:history="1">
        <w:r w:rsidR="00C721FA" w:rsidRPr="00BB54E4">
          <w:rPr>
            <w:rStyle w:val="Hyperlink"/>
            <w:rFonts w:ascii="Calibri" w:eastAsia="Calibri" w:hAnsi="Calibri" w:cs="Calibri"/>
          </w:rPr>
          <w:t>https://www.fhft.nhs.uk/gps/gp-centre/urgent-advice/</w:t>
        </w:r>
      </w:hyperlink>
    </w:p>
    <w:p w14:paraId="56F7453D" w14:textId="77777777" w:rsidR="003A3526" w:rsidRDefault="003A3526" w:rsidP="00C721FA">
      <w:pPr>
        <w:spacing w:after="0" w:line="240" w:lineRule="auto"/>
        <w:rPr>
          <w:rFonts w:ascii="Calibri" w:eastAsia="Calibri" w:hAnsi="Calibri" w:cs="Calibri"/>
          <w:b/>
          <w:bCs/>
          <w:u w:val="single"/>
        </w:rPr>
      </w:pPr>
    </w:p>
    <w:p w14:paraId="7D258B59" w14:textId="5C083A5B" w:rsidR="00C721FA" w:rsidRPr="003A3526" w:rsidRDefault="00C721FA" w:rsidP="003A3526">
      <w:pPr>
        <w:pStyle w:val="ListParagraph"/>
        <w:numPr>
          <w:ilvl w:val="0"/>
          <w:numId w:val="13"/>
        </w:numPr>
        <w:spacing w:after="0" w:line="240" w:lineRule="auto"/>
        <w:rPr>
          <w:rFonts w:ascii="Calibri" w:eastAsia="Calibri" w:hAnsi="Calibri" w:cs="Calibri"/>
        </w:rPr>
      </w:pPr>
      <w:r w:rsidRPr="003A3526">
        <w:rPr>
          <w:rFonts w:ascii="Calibri" w:eastAsia="Calibri" w:hAnsi="Calibri" w:cs="Calibri"/>
          <w:b/>
          <w:bCs/>
        </w:rPr>
        <w:t xml:space="preserve">Frimley </w:t>
      </w:r>
      <w:r w:rsidR="003A3526" w:rsidRPr="003A3526">
        <w:rPr>
          <w:rFonts w:ascii="Calibri" w:eastAsia="Calibri" w:hAnsi="Calibri" w:cs="Calibri"/>
          <w:b/>
          <w:bCs/>
        </w:rPr>
        <w:t>P</w:t>
      </w:r>
      <w:r w:rsidRPr="003A3526">
        <w:rPr>
          <w:rFonts w:ascii="Calibri" w:eastAsia="Calibri" w:hAnsi="Calibri" w:cs="Calibri"/>
          <w:b/>
          <w:bCs/>
        </w:rPr>
        <w:t>ark</w:t>
      </w:r>
      <w:r w:rsidRPr="003A3526">
        <w:rPr>
          <w:rFonts w:ascii="Calibri" w:eastAsia="Calibri" w:hAnsi="Calibri" w:cs="Calibri"/>
        </w:rPr>
        <w:t xml:space="preserve">: Mon-Fri </w:t>
      </w:r>
      <w:r w:rsidR="0062005B">
        <w:rPr>
          <w:rFonts w:ascii="Calibri" w:eastAsia="Calibri" w:hAnsi="Calibri" w:cs="Calibri"/>
        </w:rPr>
        <w:t>9.00</w:t>
      </w:r>
      <w:r w:rsidRPr="003A3526">
        <w:rPr>
          <w:rFonts w:ascii="Calibri" w:eastAsia="Calibri" w:hAnsi="Calibri" w:cs="Calibri"/>
        </w:rPr>
        <w:t>-5.00</w:t>
      </w:r>
      <w:r w:rsidR="003A3526" w:rsidRPr="003A3526">
        <w:rPr>
          <w:rFonts w:ascii="Calibri" w:eastAsia="Calibri" w:hAnsi="Calibri" w:cs="Calibri"/>
        </w:rPr>
        <w:t xml:space="preserve">, </w:t>
      </w:r>
      <w:r w:rsidRPr="003A3526">
        <w:rPr>
          <w:rFonts w:ascii="Calibri" w:eastAsia="Calibri" w:hAnsi="Calibri" w:cs="Calibri"/>
        </w:rPr>
        <w:t>Telephone: 01252</w:t>
      </w:r>
      <w:r w:rsidR="0062005B">
        <w:rPr>
          <w:rFonts w:ascii="Calibri" w:eastAsia="Calibri" w:hAnsi="Calibri" w:cs="Calibri"/>
        </w:rPr>
        <w:t xml:space="preserve"> </w:t>
      </w:r>
      <w:r w:rsidRPr="003A3526">
        <w:rPr>
          <w:rFonts w:ascii="Calibri" w:eastAsia="Calibri" w:hAnsi="Calibri" w:cs="Calibri"/>
        </w:rPr>
        <w:t>649680</w:t>
      </w:r>
      <w:r w:rsidR="003A3526" w:rsidRPr="003A3526">
        <w:rPr>
          <w:rFonts w:ascii="Calibri" w:eastAsia="Calibri" w:hAnsi="Calibri" w:cs="Calibri"/>
        </w:rPr>
        <w:t xml:space="preserve"> </w:t>
      </w:r>
    </w:p>
    <w:p w14:paraId="245FCE45" w14:textId="410181CD" w:rsidR="00C721FA" w:rsidRPr="003A3526" w:rsidRDefault="003A3526" w:rsidP="003A3526">
      <w:pPr>
        <w:pStyle w:val="ListParagraph"/>
        <w:numPr>
          <w:ilvl w:val="0"/>
          <w:numId w:val="13"/>
        </w:numPr>
        <w:rPr>
          <w:rFonts w:ascii="Segoe UI" w:eastAsia="Times New Roman" w:hAnsi="Segoe UI" w:cs="Segoe UI"/>
          <w:sz w:val="21"/>
          <w:szCs w:val="21"/>
        </w:rPr>
      </w:pPr>
      <w:proofErr w:type="spellStart"/>
      <w:r w:rsidRPr="003A3526">
        <w:rPr>
          <w:rFonts w:ascii="Calibri" w:eastAsia="Calibri" w:hAnsi="Calibri" w:cs="Calibri"/>
          <w:b/>
          <w:bCs/>
        </w:rPr>
        <w:t>Heatherwood</w:t>
      </w:r>
      <w:proofErr w:type="spellEnd"/>
      <w:r w:rsidRPr="003A3526">
        <w:rPr>
          <w:rFonts w:ascii="Calibri" w:eastAsia="Calibri" w:hAnsi="Calibri" w:cs="Calibri"/>
          <w:b/>
          <w:bCs/>
        </w:rPr>
        <w:t xml:space="preserve"> &amp; </w:t>
      </w:r>
      <w:r w:rsidR="00C721FA" w:rsidRPr="003A3526">
        <w:rPr>
          <w:rFonts w:ascii="Calibri" w:eastAsia="Calibri" w:hAnsi="Calibri" w:cs="Calibri"/>
          <w:b/>
          <w:bCs/>
        </w:rPr>
        <w:t>Wexham Park</w:t>
      </w:r>
      <w:r w:rsidR="00C721FA" w:rsidRPr="003A3526">
        <w:rPr>
          <w:rFonts w:ascii="Calibri" w:eastAsia="Calibri" w:hAnsi="Calibri" w:cs="Calibri"/>
        </w:rPr>
        <w:t>: Mon-Fri – 9.00-5.00</w:t>
      </w:r>
      <w:r w:rsidRPr="003A3526">
        <w:rPr>
          <w:rFonts w:ascii="Calibri" w:eastAsia="Calibri" w:hAnsi="Calibri" w:cs="Calibri"/>
        </w:rPr>
        <w:t>,</w:t>
      </w:r>
      <w:r w:rsidR="00C721FA" w:rsidRPr="003A3526">
        <w:rPr>
          <w:rFonts w:ascii="Calibri" w:eastAsia="Calibri" w:hAnsi="Calibri" w:cs="Calibri"/>
        </w:rPr>
        <w:t xml:space="preserve"> </w:t>
      </w:r>
      <w:r w:rsidRPr="003A3526">
        <w:rPr>
          <w:rFonts w:ascii="Calibri" w:eastAsia="Calibri" w:hAnsi="Calibri" w:cs="Calibri"/>
        </w:rPr>
        <w:t>E</w:t>
      </w:r>
      <w:r w:rsidR="00C721FA" w:rsidRPr="003A3526">
        <w:rPr>
          <w:rFonts w:ascii="Calibri" w:eastAsia="Calibri" w:hAnsi="Calibri" w:cs="Calibri"/>
        </w:rPr>
        <w:t xml:space="preserve">mail: </w:t>
      </w:r>
      <w:hyperlink r:id="rId15" w:history="1">
        <w:r w:rsidR="00C721FA" w:rsidRPr="003A3526">
          <w:rPr>
            <w:rStyle w:val="Hyperlink"/>
            <w:rFonts w:ascii="Segoe UI" w:eastAsia="Times New Roman" w:hAnsi="Segoe UI" w:cs="Segoe UI"/>
            <w:sz w:val="21"/>
            <w:szCs w:val="21"/>
          </w:rPr>
          <w:t>fhft.radiology.secretarieshwph@nhs.net</w:t>
        </w:r>
      </w:hyperlink>
    </w:p>
    <w:p w14:paraId="01819FEA" w14:textId="77777777" w:rsidR="003A3526" w:rsidRDefault="003A3526" w:rsidP="00D331CA">
      <w:pPr>
        <w:rPr>
          <w:rFonts w:ascii="Calibri" w:eastAsia="Calibri" w:hAnsi="Calibri" w:cs="Calibri"/>
          <w:b/>
          <w:u w:val="single"/>
        </w:rPr>
      </w:pPr>
    </w:p>
    <w:p w14:paraId="12A57CFD" w14:textId="7B494F89" w:rsidR="00D331CA" w:rsidRDefault="00D331CA" w:rsidP="00D331CA">
      <w:pPr>
        <w:rPr>
          <w:rFonts w:ascii="Calibri" w:eastAsia="Calibri" w:hAnsi="Calibri" w:cs="Calibri"/>
          <w:b/>
          <w:u w:val="single"/>
        </w:rPr>
      </w:pPr>
      <w:r>
        <w:rPr>
          <w:rFonts w:ascii="Calibri" w:eastAsia="Calibri" w:hAnsi="Calibri" w:cs="Calibri"/>
          <w:b/>
          <w:u w:val="single"/>
        </w:rPr>
        <w:t xml:space="preserve">Appendix </w:t>
      </w:r>
      <w:r w:rsidR="00912125">
        <w:rPr>
          <w:rFonts w:ascii="Calibri" w:eastAsia="Calibri" w:hAnsi="Calibri" w:cs="Calibri"/>
          <w:b/>
          <w:u w:val="single"/>
        </w:rPr>
        <w:t>1</w:t>
      </w:r>
      <w:r w:rsidR="003804D3">
        <w:rPr>
          <w:rFonts w:ascii="Calibri" w:eastAsia="Calibri" w:hAnsi="Calibri" w:cs="Calibri"/>
          <w:b/>
          <w:u w:val="single"/>
        </w:rPr>
        <w:t xml:space="preserve"> </w:t>
      </w:r>
      <w:r>
        <w:rPr>
          <w:rFonts w:ascii="Calibri" w:eastAsia="Calibri" w:hAnsi="Calibri" w:cs="Calibri"/>
          <w:b/>
          <w:u w:val="single"/>
        </w:rPr>
        <w:t>- GP Notification via E-mail (North) or Letter (South) – Returned Lumbar Spine X-Ray Request</w:t>
      </w:r>
    </w:p>
    <w:p w14:paraId="71B8B4C6" w14:textId="26A9EDA0" w:rsidR="00D331CA" w:rsidRDefault="00D331CA" w:rsidP="00D331CA">
      <w:pPr>
        <w:rPr>
          <w:rFonts w:ascii="Calibri" w:eastAsia="Calibri" w:hAnsi="Calibri" w:cs="Calibri"/>
          <w:b/>
        </w:rPr>
      </w:pPr>
      <w:r w:rsidRPr="003D1ACA">
        <w:rPr>
          <w:rFonts w:ascii="Calibri" w:eastAsia="Calibri" w:hAnsi="Calibri" w:cs="Calibri"/>
          <w:bCs/>
        </w:rPr>
        <w:t>Any request for lumbar spine x-ray will be returned to primary care with the following notification</w:t>
      </w:r>
      <w:r w:rsidR="003D1ACA">
        <w:rPr>
          <w:rFonts w:ascii="Calibri" w:eastAsia="Calibri" w:hAnsi="Calibri" w:cs="Calibri"/>
          <w:bCs/>
        </w:rPr>
        <w:t>:</w:t>
      </w:r>
    </w:p>
    <w:p w14:paraId="55FBF8FA" w14:textId="2180930A" w:rsidR="00D331CA" w:rsidRDefault="00D331CA" w:rsidP="00D331CA">
      <w:pPr>
        <w:spacing w:after="0" w:line="240" w:lineRule="auto"/>
        <w:rPr>
          <w:rFonts w:ascii="Calibri" w:eastAsia="Calibri" w:hAnsi="Calibri" w:cs="Calibri"/>
        </w:rPr>
      </w:pPr>
      <w:r>
        <w:rPr>
          <w:rFonts w:ascii="Calibri" w:eastAsia="Calibri" w:hAnsi="Calibri" w:cs="Calibri"/>
          <w:b/>
        </w:rPr>
        <w:t>Subject Heading</w:t>
      </w:r>
      <w:r>
        <w:rPr>
          <w:rFonts w:ascii="Calibri" w:eastAsia="Calibri" w:hAnsi="Calibri" w:cs="Calibri"/>
        </w:rPr>
        <w:t xml:space="preserve">: </w:t>
      </w:r>
      <w:r>
        <w:rPr>
          <w:rFonts w:ascii="Calibri" w:eastAsia="Calibri" w:hAnsi="Calibri" w:cs="Calibri"/>
          <w:b/>
        </w:rPr>
        <w:t>Returned Lumbar X-Ray Request’ (see ICE report for further details)</w:t>
      </w:r>
    </w:p>
    <w:p w14:paraId="3E8B8223" w14:textId="77777777" w:rsidR="00D331CA" w:rsidRDefault="00D331CA" w:rsidP="00D331CA">
      <w:pPr>
        <w:spacing w:after="0" w:line="240" w:lineRule="auto"/>
        <w:rPr>
          <w:rFonts w:ascii="Calibri" w:eastAsia="Calibri" w:hAnsi="Calibri" w:cs="Calibri"/>
        </w:rPr>
      </w:pPr>
    </w:p>
    <w:p w14:paraId="090C4119" w14:textId="312FBB56" w:rsidR="00D331CA" w:rsidRDefault="00D331CA" w:rsidP="00D331CA">
      <w:pPr>
        <w:spacing w:after="0" w:line="240" w:lineRule="auto"/>
        <w:rPr>
          <w:rFonts w:ascii="Calibri" w:eastAsia="Calibri" w:hAnsi="Calibri" w:cs="Calibri"/>
        </w:rPr>
      </w:pPr>
      <w:r>
        <w:rPr>
          <w:rFonts w:ascii="Calibri" w:eastAsia="Calibri" w:hAnsi="Calibri" w:cs="Calibri"/>
        </w:rPr>
        <w:t xml:space="preserve">We have recently received a request for a lumbar spine x-ray for </w:t>
      </w:r>
      <w:r w:rsidRPr="003804D3">
        <w:rPr>
          <w:rFonts w:ascii="Calibri" w:eastAsia="Calibri" w:hAnsi="Calibri" w:cs="Calibri"/>
          <w:color w:val="FF0000"/>
        </w:rPr>
        <w:t>X</w:t>
      </w:r>
      <w:r w:rsidR="00C35FBD">
        <w:rPr>
          <w:rFonts w:ascii="Calibri" w:eastAsia="Calibri" w:hAnsi="Calibri" w:cs="Calibri"/>
          <w:color w:val="FF0000"/>
        </w:rPr>
        <w:t>X</w:t>
      </w:r>
      <w:r w:rsidRPr="003804D3">
        <w:rPr>
          <w:rFonts w:ascii="Calibri" w:eastAsia="Calibri" w:hAnsi="Calibri" w:cs="Calibri"/>
          <w:color w:val="FF0000"/>
        </w:rPr>
        <w:t>X</w:t>
      </w:r>
      <w:r w:rsidR="00C35FBD">
        <w:rPr>
          <w:rFonts w:ascii="Calibri" w:eastAsia="Calibri" w:hAnsi="Calibri" w:cs="Calibri"/>
          <w:color w:val="FF0000"/>
        </w:rPr>
        <w:t>X</w:t>
      </w:r>
      <w:r w:rsidRPr="003804D3">
        <w:rPr>
          <w:rFonts w:ascii="Calibri" w:eastAsia="Calibri" w:hAnsi="Calibri" w:cs="Calibri"/>
          <w:color w:val="FF0000"/>
        </w:rPr>
        <w:t xml:space="preserve">. </w:t>
      </w:r>
      <w:r>
        <w:rPr>
          <w:rFonts w:ascii="Calibri" w:eastAsia="Calibri" w:hAnsi="Calibri" w:cs="Calibri"/>
        </w:rPr>
        <w:t>From the clinical history you have provided, this referral request does not fit the criteria for lumbar spine x-rays as recommended by local and national guidance.</w:t>
      </w:r>
      <w:r w:rsidR="00861715">
        <w:rPr>
          <w:rFonts w:ascii="Calibri" w:eastAsia="Calibri" w:hAnsi="Calibri" w:cs="Calibri"/>
        </w:rPr>
        <w:t xml:space="preserve"> </w:t>
      </w:r>
      <w:r w:rsidR="00861715" w:rsidRPr="00861715">
        <w:rPr>
          <w:rFonts w:ascii="Calibri" w:eastAsia="Calibri" w:hAnsi="Calibri" w:cs="Calibri"/>
          <w:bCs/>
        </w:rPr>
        <w:t>Please see the patient’s ICE report for further details.</w:t>
      </w:r>
    </w:p>
    <w:p w14:paraId="586E7875" w14:textId="77777777" w:rsidR="003A3526" w:rsidRDefault="003A3526" w:rsidP="00D331CA">
      <w:pPr>
        <w:spacing w:after="0" w:line="240" w:lineRule="auto"/>
        <w:rPr>
          <w:rFonts w:ascii="Calibri" w:eastAsia="Calibri" w:hAnsi="Calibri" w:cs="Calibri"/>
          <w:b/>
        </w:rPr>
      </w:pPr>
    </w:p>
    <w:p w14:paraId="094FD3D8" w14:textId="01A0A3CD" w:rsidR="00D331CA" w:rsidRDefault="00D331CA" w:rsidP="00D331CA">
      <w:pPr>
        <w:rPr>
          <w:rFonts w:ascii="Calibri" w:eastAsia="Calibri" w:hAnsi="Calibri" w:cs="Calibri"/>
          <w:b/>
          <w:u w:val="single"/>
        </w:rPr>
      </w:pPr>
      <w:r>
        <w:rPr>
          <w:rFonts w:ascii="Calibri" w:eastAsia="Calibri" w:hAnsi="Calibri" w:cs="Calibri"/>
          <w:b/>
          <w:u w:val="single"/>
        </w:rPr>
        <w:t xml:space="preserve">Appendix </w:t>
      </w:r>
      <w:r w:rsidR="00912125">
        <w:rPr>
          <w:rFonts w:ascii="Calibri" w:eastAsia="Calibri" w:hAnsi="Calibri" w:cs="Calibri"/>
          <w:b/>
          <w:u w:val="single"/>
        </w:rPr>
        <w:t>2</w:t>
      </w:r>
      <w:r w:rsidR="003804D3">
        <w:rPr>
          <w:rFonts w:ascii="Calibri" w:eastAsia="Calibri" w:hAnsi="Calibri" w:cs="Calibri"/>
          <w:b/>
          <w:u w:val="single"/>
        </w:rPr>
        <w:t xml:space="preserve"> </w:t>
      </w:r>
      <w:r>
        <w:rPr>
          <w:rFonts w:ascii="Calibri" w:eastAsia="Calibri" w:hAnsi="Calibri" w:cs="Calibri"/>
          <w:b/>
          <w:u w:val="single"/>
        </w:rPr>
        <w:t>- Patient Information Sheet</w:t>
      </w:r>
    </w:p>
    <w:p w14:paraId="567EC921" w14:textId="05F3DF13" w:rsidR="00D331CA" w:rsidRDefault="00D331CA" w:rsidP="00D331CA">
      <w:pPr>
        <w:rPr>
          <w:rFonts w:ascii="Calibri" w:eastAsia="Calibri" w:hAnsi="Calibri" w:cs="Calibri"/>
          <w:b/>
          <w:shd w:val="clear" w:color="auto" w:fill="FFFF00"/>
        </w:rPr>
      </w:pPr>
      <w:r>
        <w:rPr>
          <w:rFonts w:ascii="Calibri" w:eastAsia="Calibri" w:hAnsi="Calibri" w:cs="Calibri"/>
          <w:b/>
        </w:rPr>
        <w:t>In addition</w:t>
      </w:r>
      <w:r w:rsidR="003804D3">
        <w:rPr>
          <w:rFonts w:ascii="Calibri" w:eastAsia="Calibri" w:hAnsi="Calibri" w:cs="Calibri"/>
          <w:b/>
        </w:rPr>
        <w:t>,</w:t>
      </w:r>
      <w:r>
        <w:rPr>
          <w:rFonts w:ascii="Calibri" w:eastAsia="Calibri" w:hAnsi="Calibri" w:cs="Calibri"/>
          <w:b/>
        </w:rPr>
        <w:t xml:space="preserve"> the patient will be handed a letter from the radiology department </w:t>
      </w:r>
    </w:p>
    <w:p w14:paraId="58F6D1A6" w14:textId="77777777" w:rsidR="00D331CA" w:rsidRDefault="00D331CA" w:rsidP="00D331CA">
      <w:pPr>
        <w:spacing w:after="0" w:line="240" w:lineRule="auto"/>
        <w:rPr>
          <w:rFonts w:ascii="Calibri" w:eastAsia="Calibri" w:hAnsi="Calibri" w:cs="Calibri"/>
        </w:rPr>
      </w:pPr>
      <w:r>
        <w:rPr>
          <w:rFonts w:ascii="Calibri" w:eastAsia="Calibri" w:hAnsi="Calibri" w:cs="Calibri"/>
        </w:rPr>
        <w:t>We are sorry that we were unable to undertake a lumbar spine x-ray today. Routine x-ray imaging of the lumbar spine for the assessment of underlying causes of low back pain is not recommended in most circumstances; it is usually of little help in identifying the causes of your pain and rarely guides further management. In addition, spinal x-rays are a high radiation dose procedure and can do more harm than good. We therefore must ensure any referral meets local and national guidance.</w:t>
      </w:r>
    </w:p>
    <w:p w14:paraId="0FD5C545" w14:textId="77777777" w:rsidR="00D331CA" w:rsidRDefault="00D331CA" w:rsidP="00D331CA">
      <w:pPr>
        <w:spacing w:after="0" w:line="240" w:lineRule="auto"/>
        <w:rPr>
          <w:rFonts w:ascii="Calibri" w:eastAsia="Calibri" w:hAnsi="Calibri" w:cs="Calibri"/>
        </w:rPr>
      </w:pPr>
    </w:p>
    <w:p w14:paraId="16FD9421" w14:textId="5CDE8911" w:rsidR="00D331CA" w:rsidRDefault="00D331CA" w:rsidP="00D331CA">
      <w:pPr>
        <w:spacing w:after="0" w:line="240" w:lineRule="auto"/>
        <w:rPr>
          <w:rFonts w:ascii="Calibri" w:eastAsia="Calibri" w:hAnsi="Calibri" w:cs="Calibri"/>
        </w:rPr>
      </w:pPr>
      <w:r>
        <w:rPr>
          <w:rFonts w:ascii="Calibri" w:eastAsia="Calibri" w:hAnsi="Calibri" w:cs="Calibri"/>
        </w:rPr>
        <w:t xml:space="preserve">Unfortunately, we could not see that your x-ray referral request meets these criteria and that the benefits </w:t>
      </w:r>
      <w:r w:rsidR="00861715">
        <w:rPr>
          <w:rFonts w:ascii="Calibri" w:eastAsia="Calibri" w:hAnsi="Calibri" w:cs="Calibri"/>
        </w:rPr>
        <w:t xml:space="preserve">of undertaking the x-ray </w:t>
      </w:r>
      <w:r>
        <w:rPr>
          <w:rFonts w:ascii="Calibri" w:eastAsia="Calibri" w:hAnsi="Calibri" w:cs="Calibri"/>
        </w:rPr>
        <w:t xml:space="preserve">outweigh the radiation risks. Your GP has been made aware and we apologise for the inconvenience caused. </w:t>
      </w:r>
    </w:p>
    <w:p w14:paraId="192861F9" w14:textId="77777777" w:rsidR="00D331CA" w:rsidRDefault="00D331CA" w:rsidP="00D331CA">
      <w:pPr>
        <w:spacing w:after="0" w:line="240" w:lineRule="auto"/>
        <w:rPr>
          <w:rFonts w:ascii="Calibri" w:eastAsia="Calibri" w:hAnsi="Calibri" w:cs="Calibri"/>
        </w:rPr>
      </w:pPr>
    </w:p>
    <w:p w14:paraId="5BB3D93D" w14:textId="77777777" w:rsidR="00D331CA" w:rsidRDefault="00D331CA" w:rsidP="00D331CA">
      <w:pPr>
        <w:spacing w:after="0" w:line="240" w:lineRule="auto"/>
        <w:rPr>
          <w:rFonts w:ascii="Calibri" w:eastAsia="Calibri" w:hAnsi="Calibri" w:cs="Calibri"/>
        </w:rPr>
      </w:pPr>
      <w:r>
        <w:rPr>
          <w:rFonts w:ascii="Calibri" w:eastAsia="Calibri" w:hAnsi="Calibri" w:cs="Calibri"/>
        </w:rPr>
        <w:t>Yours Sincerely,</w:t>
      </w:r>
    </w:p>
    <w:p w14:paraId="1DA1EEA6" w14:textId="77777777" w:rsidR="00D331CA" w:rsidRDefault="00D331CA" w:rsidP="00D331CA">
      <w:pPr>
        <w:spacing w:after="0" w:line="240" w:lineRule="auto"/>
        <w:rPr>
          <w:rFonts w:ascii="Calibri" w:eastAsia="Calibri" w:hAnsi="Calibri" w:cs="Calibri"/>
        </w:rPr>
      </w:pPr>
    </w:p>
    <w:p w14:paraId="05BBA12C" w14:textId="77777777" w:rsidR="000310D1" w:rsidRDefault="00D331CA" w:rsidP="00D331CA">
      <w:pPr>
        <w:spacing w:after="0" w:line="240" w:lineRule="auto"/>
        <w:rPr>
          <w:rFonts w:ascii="Calibri" w:eastAsia="Calibri" w:hAnsi="Calibri" w:cs="Calibri"/>
        </w:rPr>
      </w:pPr>
      <w:r>
        <w:rPr>
          <w:rFonts w:ascii="Calibri" w:eastAsia="Calibri" w:hAnsi="Calibri" w:cs="Calibri"/>
        </w:rPr>
        <w:t xml:space="preserve">General Manager </w:t>
      </w:r>
    </w:p>
    <w:p w14:paraId="7328D987" w14:textId="2763EF63" w:rsidR="00D331CA" w:rsidRDefault="00D331CA" w:rsidP="00D331CA">
      <w:pPr>
        <w:spacing w:after="0" w:line="240" w:lineRule="auto"/>
        <w:rPr>
          <w:rFonts w:ascii="Calibri" w:eastAsia="Calibri" w:hAnsi="Calibri" w:cs="Calibri"/>
        </w:rPr>
      </w:pPr>
      <w:r>
        <w:rPr>
          <w:rFonts w:ascii="Calibri" w:eastAsia="Calibri" w:hAnsi="Calibri" w:cs="Calibri"/>
        </w:rPr>
        <w:t>Radiology Department</w:t>
      </w:r>
    </w:p>
    <w:p w14:paraId="3FE364C2" w14:textId="64E0883B" w:rsidR="003A3526" w:rsidRDefault="003A3526" w:rsidP="00D331CA">
      <w:pPr>
        <w:spacing w:after="0" w:line="240" w:lineRule="auto"/>
        <w:rPr>
          <w:rFonts w:ascii="Calibri" w:eastAsia="Calibri" w:hAnsi="Calibri" w:cs="Calibri"/>
        </w:rPr>
      </w:pPr>
    </w:p>
    <w:p w14:paraId="564FAF43" w14:textId="77777777" w:rsidR="003A3526" w:rsidRDefault="003A3526" w:rsidP="00D331CA">
      <w:pPr>
        <w:spacing w:after="0" w:line="240" w:lineRule="auto"/>
        <w:rPr>
          <w:rFonts w:ascii="Calibri" w:eastAsia="Calibri" w:hAnsi="Calibri" w:cs="Calibri"/>
        </w:rPr>
      </w:pPr>
    </w:p>
    <w:p w14:paraId="0E101D15" w14:textId="77777777" w:rsidR="0062005B" w:rsidRDefault="0062005B" w:rsidP="00FB2A25">
      <w:pPr>
        <w:rPr>
          <w:rFonts w:ascii="Calibri" w:eastAsia="Calibri" w:hAnsi="Calibri" w:cs="Calibri"/>
          <w:b/>
          <w:sz w:val="24"/>
          <w:szCs w:val="24"/>
          <w:u w:val="single"/>
        </w:rPr>
      </w:pPr>
    </w:p>
    <w:p w14:paraId="06845D5F" w14:textId="1B386EFF" w:rsidR="00FB2A25" w:rsidRDefault="00FB2A25" w:rsidP="00FB2A25">
      <w:pPr>
        <w:rPr>
          <w:rFonts w:ascii="Calibri" w:eastAsia="Calibri" w:hAnsi="Calibri" w:cs="Calibri"/>
          <w:b/>
          <w:sz w:val="24"/>
          <w:szCs w:val="24"/>
          <w:u w:val="single"/>
        </w:rPr>
      </w:pPr>
      <w:r w:rsidRPr="001177AD">
        <w:rPr>
          <w:rFonts w:ascii="Calibri" w:eastAsia="Calibri" w:hAnsi="Calibri" w:cs="Calibri"/>
          <w:b/>
          <w:sz w:val="24"/>
          <w:szCs w:val="24"/>
          <w:u w:val="single"/>
        </w:rPr>
        <w:t xml:space="preserve">ICE Screen shots- XR Lumbar Spine GP- Frimley North </w:t>
      </w:r>
    </w:p>
    <w:p w14:paraId="1EFEB205" w14:textId="77777777" w:rsidR="00FB2A25" w:rsidRPr="00315380" w:rsidRDefault="00FB2A25" w:rsidP="00FB2A25">
      <w:pPr>
        <w:rPr>
          <w:b/>
          <w:bCs/>
        </w:rPr>
      </w:pPr>
      <w:r>
        <w:rPr>
          <w:noProof/>
        </w:rPr>
        <w:drawing>
          <wp:inline distT="0" distB="0" distL="0" distR="0" wp14:anchorId="5045FC1C" wp14:editId="27E59C49">
            <wp:extent cx="6341365" cy="2000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47196" cy="2002089"/>
                    </a:xfrm>
                    <a:prstGeom prst="rect">
                      <a:avLst/>
                    </a:prstGeom>
                  </pic:spPr>
                </pic:pic>
              </a:graphicData>
            </a:graphic>
          </wp:inline>
        </w:drawing>
      </w:r>
    </w:p>
    <w:p w14:paraId="2C003F9C" w14:textId="77777777" w:rsidR="00FB2A25" w:rsidRDefault="00FB2A25" w:rsidP="00FB2A25">
      <w:r>
        <w:rPr>
          <w:noProof/>
        </w:rPr>
        <w:drawing>
          <wp:inline distT="0" distB="0" distL="0" distR="0" wp14:anchorId="2EA95564" wp14:editId="313DB200">
            <wp:extent cx="4629167" cy="4502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449" b="1619"/>
                    <a:stretch/>
                  </pic:blipFill>
                  <pic:spPr bwMode="auto">
                    <a:xfrm>
                      <a:off x="0" y="0"/>
                      <a:ext cx="4671727" cy="4544389"/>
                    </a:xfrm>
                    <a:prstGeom prst="rect">
                      <a:avLst/>
                    </a:prstGeom>
                    <a:ln>
                      <a:noFill/>
                    </a:ln>
                    <a:extLst>
                      <a:ext uri="{53640926-AAD7-44D8-BBD7-CCE9431645EC}">
                        <a14:shadowObscured xmlns:a14="http://schemas.microsoft.com/office/drawing/2010/main"/>
                      </a:ext>
                    </a:extLst>
                  </pic:spPr>
                </pic:pic>
              </a:graphicData>
            </a:graphic>
          </wp:inline>
        </w:drawing>
      </w:r>
    </w:p>
    <w:p w14:paraId="20951CB0" w14:textId="0133C714" w:rsidR="00FB2A25" w:rsidRPr="00FB2A25" w:rsidRDefault="00FB2A25" w:rsidP="00FB2A25">
      <w:pPr>
        <w:rPr>
          <w:b/>
          <w:bCs/>
          <w:sz w:val="28"/>
          <w:szCs w:val="28"/>
          <w:u w:val="single"/>
        </w:rPr>
      </w:pPr>
      <w:r w:rsidRPr="00FB2A25">
        <w:rPr>
          <w:b/>
          <w:bCs/>
          <w:sz w:val="28"/>
          <w:szCs w:val="28"/>
          <w:highlight w:val="yellow"/>
          <w:u w:val="single"/>
        </w:rPr>
        <w:t>If patient under 50 is selected the following panel appe</w:t>
      </w:r>
      <w:r w:rsidRPr="00912125">
        <w:rPr>
          <w:b/>
          <w:bCs/>
          <w:sz w:val="28"/>
          <w:szCs w:val="28"/>
          <w:highlight w:val="yellow"/>
          <w:u w:val="single"/>
        </w:rPr>
        <w:t>ars</w:t>
      </w:r>
      <w:r w:rsidR="00912125" w:rsidRPr="00912125">
        <w:rPr>
          <w:b/>
          <w:bCs/>
          <w:sz w:val="28"/>
          <w:szCs w:val="28"/>
          <w:highlight w:val="yellow"/>
          <w:u w:val="single"/>
        </w:rPr>
        <w:t>:</w:t>
      </w:r>
    </w:p>
    <w:p w14:paraId="137A5DB0" w14:textId="77777777" w:rsidR="00FB2A25" w:rsidRDefault="00FB2A25" w:rsidP="00FB2A25">
      <w:r>
        <w:rPr>
          <w:noProof/>
        </w:rPr>
        <w:drawing>
          <wp:inline distT="0" distB="0" distL="0" distR="0" wp14:anchorId="26E26738" wp14:editId="569E922E">
            <wp:extent cx="4647887" cy="389051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73736" cy="3912151"/>
                    </a:xfrm>
                    <a:prstGeom prst="rect">
                      <a:avLst/>
                    </a:prstGeom>
                  </pic:spPr>
                </pic:pic>
              </a:graphicData>
            </a:graphic>
          </wp:inline>
        </w:drawing>
      </w:r>
    </w:p>
    <w:p w14:paraId="5868E2EE" w14:textId="77777777" w:rsidR="00FB2A25" w:rsidRDefault="00FB2A25" w:rsidP="00FB2A25">
      <w:r>
        <w:rPr>
          <w:noProof/>
        </w:rPr>
        <w:lastRenderedPageBreak/>
        <w:drawing>
          <wp:inline distT="0" distB="0" distL="0" distR="0" wp14:anchorId="1C5AC974" wp14:editId="61EF1957">
            <wp:extent cx="4647565" cy="344793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9227" cy="3464007"/>
                    </a:xfrm>
                    <a:prstGeom prst="rect">
                      <a:avLst/>
                    </a:prstGeom>
                  </pic:spPr>
                </pic:pic>
              </a:graphicData>
            </a:graphic>
          </wp:inline>
        </w:drawing>
      </w:r>
    </w:p>
    <w:p w14:paraId="4AD6B4EE" w14:textId="77777777" w:rsidR="00FB2A25" w:rsidRDefault="00FB2A25" w:rsidP="00FB2A25">
      <w:r>
        <w:rPr>
          <w:noProof/>
        </w:rPr>
        <w:drawing>
          <wp:inline distT="0" distB="0" distL="0" distR="0" wp14:anchorId="2CAC1345" wp14:editId="606C10C9">
            <wp:extent cx="4592350" cy="29416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267" b="3021"/>
                    <a:stretch/>
                  </pic:blipFill>
                  <pic:spPr bwMode="auto">
                    <a:xfrm>
                      <a:off x="0" y="0"/>
                      <a:ext cx="4619554" cy="2959034"/>
                    </a:xfrm>
                    <a:prstGeom prst="rect">
                      <a:avLst/>
                    </a:prstGeom>
                    <a:ln>
                      <a:noFill/>
                    </a:ln>
                    <a:extLst>
                      <a:ext uri="{53640926-AAD7-44D8-BBD7-CCE9431645EC}">
                        <a14:shadowObscured xmlns:a14="http://schemas.microsoft.com/office/drawing/2010/main"/>
                      </a:ext>
                    </a:extLst>
                  </pic:spPr>
                </pic:pic>
              </a:graphicData>
            </a:graphic>
          </wp:inline>
        </w:drawing>
      </w:r>
    </w:p>
    <w:p w14:paraId="29E7DA97" w14:textId="77777777" w:rsidR="00FB2A25" w:rsidRPr="009C761F" w:rsidRDefault="00FB2A25" w:rsidP="00FB2A25">
      <w:pPr>
        <w:rPr>
          <w:b/>
          <w:bCs/>
          <w:sz w:val="28"/>
          <w:szCs w:val="28"/>
          <w:u w:val="single"/>
        </w:rPr>
      </w:pPr>
      <w:r w:rsidRPr="00912125">
        <w:rPr>
          <w:b/>
          <w:bCs/>
          <w:sz w:val="28"/>
          <w:szCs w:val="28"/>
          <w:highlight w:val="yellow"/>
          <w:u w:val="single"/>
        </w:rPr>
        <w:t>If patient 50 or over is selected the following panel appears</w:t>
      </w:r>
    </w:p>
    <w:p w14:paraId="3EB99B50" w14:textId="77777777" w:rsidR="00FB2A25" w:rsidRDefault="00FB2A25" w:rsidP="00FB2A25">
      <w:r>
        <w:rPr>
          <w:noProof/>
        </w:rPr>
        <w:drawing>
          <wp:inline distT="0" distB="0" distL="0" distR="0" wp14:anchorId="2CCCDD3E" wp14:editId="4A504E6B">
            <wp:extent cx="4595762" cy="3010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5076"/>
                    <a:stretch/>
                  </pic:blipFill>
                  <pic:spPr bwMode="auto">
                    <a:xfrm>
                      <a:off x="0" y="0"/>
                      <a:ext cx="4696611" cy="3076684"/>
                    </a:xfrm>
                    <a:prstGeom prst="rect">
                      <a:avLst/>
                    </a:prstGeom>
                    <a:ln>
                      <a:noFill/>
                    </a:ln>
                    <a:extLst>
                      <a:ext uri="{53640926-AAD7-44D8-BBD7-CCE9431645EC}">
                        <a14:shadowObscured xmlns:a14="http://schemas.microsoft.com/office/drawing/2010/main"/>
                      </a:ext>
                    </a:extLst>
                  </pic:spPr>
                </pic:pic>
              </a:graphicData>
            </a:graphic>
          </wp:inline>
        </w:drawing>
      </w:r>
    </w:p>
    <w:p w14:paraId="71881856" w14:textId="77777777" w:rsidR="00FB2A25" w:rsidRDefault="00FB2A25" w:rsidP="00FB2A25">
      <w:r>
        <w:rPr>
          <w:noProof/>
        </w:rPr>
        <w:drawing>
          <wp:inline distT="0" distB="0" distL="0" distR="0" wp14:anchorId="05DD2FDF" wp14:editId="11823F0D">
            <wp:extent cx="4624680" cy="3271503"/>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8464" cy="3316624"/>
                    </a:xfrm>
                    <a:prstGeom prst="rect">
                      <a:avLst/>
                    </a:prstGeom>
                  </pic:spPr>
                </pic:pic>
              </a:graphicData>
            </a:graphic>
          </wp:inline>
        </w:drawing>
      </w:r>
    </w:p>
    <w:p w14:paraId="5800F0BE" w14:textId="77777777" w:rsidR="00BB1329" w:rsidRDefault="00FB2A25" w:rsidP="00BB1329">
      <w:pPr>
        <w:rPr>
          <w:rFonts w:ascii="Calibri" w:hAnsi="Calibri" w:cs="Calibri"/>
          <w:lang w:eastAsia="en-US"/>
        </w:rPr>
      </w:pPr>
      <w:r>
        <w:rPr>
          <w:noProof/>
        </w:rPr>
        <w:lastRenderedPageBreak/>
        <w:drawing>
          <wp:inline distT="0" distB="0" distL="0" distR="0" wp14:anchorId="4CB9A2AC" wp14:editId="08A28F3B">
            <wp:extent cx="4678693" cy="1158528"/>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6952"/>
                    <a:stretch/>
                  </pic:blipFill>
                  <pic:spPr bwMode="auto">
                    <a:xfrm>
                      <a:off x="0" y="0"/>
                      <a:ext cx="4875016" cy="1207141"/>
                    </a:xfrm>
                    <a:prstGeom prst="rect">
                      <a:avLst/>
                    </a:prstGeom>
                    <a:ln>
                      <a:noFill/>
                    </a:ln>
                    <a:extLst>
                      <a:ext uri="{53640926-AAD7-44D8-BBD7-CCE9431645EC}">
                        <a14:shadowObscured xmlns:a14="http://schemas.microsoft.com/office/drawing/2010/main"/>
                      </a:ext>
                    </a:extLst>
                  </pic:spPr>
                </pic:pic>
              </a:graphicData>
            </a:graphic>
          </wp:inline>
        </w:drawing>
      </w:r>
    </w:p>
    <w:p w14:paraId="7879853A" w14:textId="77777777" w:rsidR="00BB1329" w:rsidRDefault="00BB1329" w:rsidP="00BB1329">
      <w:pPr>
        <w:rPr>
          <w:rFonts w:ascii="Calibri" w:hAnsi="Calibri" w:cs="Calibri"/>
          <w:lang w:eastAsia="en-US"/>
        </w:rPr>
      </w:pPr>
    </w:p>
    <w:p w14:paraId="017477C6" w14:textId="37209825" w:rsidR="00BB1329" w:rsidRDefault="00BB1329" w:rsidP="00BB1329">
      <w:pPr>
        <w:rPr>
          <w:rFonts w:ascii="Calibri" w:eastAsia="PMingLiU" w:hAnsi="Calibri" w:cs="Calibri"/>
          <w:lang w:eastAsia="en-US"/>
        </w:rPr>
      </w:pPr>
      <w:r>
        <w:rPr>
          <w:rFonts w:ascii="Calibri" w:hAnsi="Calibri" w:cs="Calibri"/>
          <w:lang w:eastAsia="en-US"/>
        </w:rPr>
        <w:t>FPH radiology consultants hold a GP hotline phone daily to be able to discuss any cases and could decide no or alternative imaging may be more appropriate. I believe HWP has an email advice service.</w:t>
      </w:r>
    </w:p>
    <w:p w14:paraId="0D1A9800" w14:textId="6C23978E" w:rsidR="00FB2A25" w:rsidRDefault="00FB2A25" w:rsidP="00FB2A25"/>
    <w:sectPr w:rsidR="00FB2A25" w:rsidSect="0062005B">
      <w:headerReference w:type="default" r:id="rId24"/>
      <w:footerReference w:type="default" r:id="rId25"/>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DDC2" w14:textId="77777777" w:rsidR="00D24FBA" w:rsidRDefault="00D24FBA" w:rsidP="00905B90">
      <w:pPr>
        <w:spacing w:after="0" w:line="240" w:lineRule="auto"/>
      </w:pPr>
      <w:r>
        <w:separator/>
      </w:r>
    </w:p>
  </w:endnote>
  <w:endnote w:type="continuationSeparator" w:id="0">
    <w:p w14:paraId="4BBD078A" w14:textId="77777777" w:rsidR="00D24FBA" w:rsidRDefault="00D24FBA" w:rsidP="009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6F15" w14:textId="32FBA5EB" w:rsidR="00905B90" w:rsidRDefault="00905B90" w:rsidP="002116CA">
    <w:pPr>
      <w:pStyle w:val="Footer"/>
      <w:jc w:val="both"/>
    </w:pPr>
    <w:r>
      <w:rPr>
        <w:noProof/>
      </w:rPr>
      <w:drawing>
        <wp:inline distT="0" distB="0" distL="0" distR="0" wp14:anchorId="69D737E7" wp14:editId="008886EB">
          <wp:extent cx="3621602" cy="3994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Values Strapline 2020 (Full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626693" cy="399976"/>
                  </a:xfrm>
                  <a:prstGeom prst="rect">
                    <a:avLst/>
                  </a:prstGeom>
                </pic:spPr>
              </pic:pic>
            </a:graphicData>
          </a:graphic>
        </wp:inline>
      </w:drawing>
    </w:r>
    <w:r w:rsidR="009C761F">
      <w:tab/>
    </w:r>
    <w:r w:rsidR="009C761F">
      <w:tab/>
    </w:r>
    <w:r w:rsidR="009C761F">
      <w:tab/>
    </w:r>
    <w:r w:rsidR="002116CA">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9B55" w14:textId="77777777" w:rsidR="00D24FBA" w:rsidRDefault="00D24FBA" w:rsidP="00905B90">
      <w:pPr>
        <w:spacing w:after="0" w:line="240" w:lineRule="auto"/>
      </w:pPr>
      <w:r>
        <w:separator/>
      </w:r>
    </w:p>
  </w:footnote>
  <w:footnote w:type="continuationSeparator" w:id="0">
    <w:p w14:paraId="053C27AF" w14:textId="77777777" w:rsidR="00D24FBA" w:rsidRDefault="00D24FBA" w:rsidP="0090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FD35" w14:textId="11CD73F1" w:rsidR="00905B90" w:rsidRDefault="00905B90">
    <w:pPr>
      <w:pStyle w:val="Header"/>
    </w:pPr>
    <w:r>
      <w:rPr>
        <w:noProof/>
      </w:rPr>
      <w:drawing>
        <wp:anchor distT="0" distB="0" distL="114300" distR="114300" simplePos="0" relativeHeight="251659264" behindDoc="0" locked="0" layoutInCell="1" allowOverlap="1" wp14:anchorId="11E5AFA2" wp14:editId="2FA355C6">
          <wp:simplePos x="0" y="0"/>
          <wp:positionH relativeFrom="column">
            <wp:posOffset>7419975</wp:posOffset>
          </wp:positionH>
          <wp:positionV relativeFrom="paragraph">
            <wp:posOffset>-248285</wp:posOffset>
          </wp:positionV>
          <wp:extent cx="2020570" cy="490220"/>
          <wp:effectExtent l="0" t="0" r="0" b="5080"/>
          <wp:wrapSquare wrapText="bothSides"/>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490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14F"/>
    <w:multiLevelType w:val="hybridMultilevel"/>
    <w:tmpl w:val="71BE259A"/>
    <w:lvl w:ilvl="0" w:tplc="FE58409A">
      <w:start w:val="1"/>
      <w:numFmt w:val="bullet"/>
      <w:lvlText w:val="–"/>
      <w:lvlJc w:val="left"/>
      <w:pPr>
        <w:tabs>
          <w:tab w:val="num" w:pos="360"/>
        </w:tabs>
        <w:ind w:left="360" w:hanging="360"/>
      </w:pPr>
      <w:rPr>
        <w:rFonts w:ascii="Arial" w:hAnsi="Arial" w:hint="default"/>
      </w:rPr>
    </w:lvl>
    <w:lvl w:ilvl="1" w:tplc="BDAAABA2">
      <w:start w:val="1"/>
      <w:numFmt w:val="bullet"/>
      <w:lvlText w:val="–"/>
      <w:lvlJc w:val="left"/>
      <w:pPr>
        <w:tabs>
          <w:tab w:val="num" w:pos="1080"/>
        </w:tabs>
        <w:ind w:left="1080" w:hanging="360"/>
      </w:pPr>
      <w:rPr>
        <w:rFonts w:ascii="Arial" w:hAnsi="Arial" w:hint="default"/>
      </w:rPr>
    </w:lvl>
    <w:lvl w:ilvl="2" w:tplc="DD22124A" w:tentative="1">
      <w:start w:val="1"/>
      <w:numFmt w:val="bullet"/>
      <w:lvlText w:val="–"/>
      <w:lvlJc w:val="left"/>
      <w:pPr>
        <w:tabs>
          <w:tab w:val="num" w:pos="1800"/>
        </w:tabs>
        <w:ind w:left="1800" w:hanging="360"/>
      </w:pPr>
      <w:rPr>
        <w:rFonts w:ascii="Arial" w:hAnsi="Arial" w:hint="default"/>
      </w:rPr>
    </w:lvl>
    <w:lvl w:ilvl="3" w:tplc="F36AC160" w:tentative="1">
      <w:start w:val="1"/>
      <w:numFmt w:val="bullet"/>
      <w:lvlText w:val="–"/>
      <w:lvlJc w:val="left"/>
      <w:pPr>
        <w:tabs>
          <w:tab w:val="num" w:pos="2520"/>
        </w:tabs>
        <w:ind w:left="2520" w:hanging="360"/>
      </w:pPr>
      <w:rPr>
        <w:rFonts w:ascii="Arial" w:hAnsi="Arial" w:hint="default"/>
      </w:rPr>
    </w:lvl>
    <w:lvl w:ilvl="4" w:tplc="2A52E974" w:tentative="1">
      <w:start w:val="1"/>
      <w:numFmt w:val="bullet"/>
      <w:lvlText w:val="–"/>
      <w:lvlJc w:val="left"/>
      <w:pPr>
        <w:tabs>
          <w:tab w:val="num" w:pos="3240"/>
        </w:tabs>
        <w:ind w:left="3240" w:hanging="360"/>
      </w:pPr>
      <w:rPr>
        <w:rFonts w:ascii="Arial" w:hAnsi="Arial" w:hint="default"/>
      </w:rPr>
    </w:lvl>
    <w:lvl w:ilvl="5" w:tplc="BFB2AE52" w:tentative="1">
      <w:start w:val="1"/>
      <w:numFmt w:val="bullet"/>
      <w:lvlText w:val="–"/>
      <w:lvlJc w:val="left"/>
      <w:pPr>
        <w:tabs>
          <w:tab w:val="num" w:pos="3960"/>
        </w:tabs>
        <w:ind w:left="3960" w:hanging="360"/>
      </w:pPr>
      <w:rPr>
        <w:rFonts w:ascii="Arial" w:hAnsi="Arial" w:hint="default"/>
      </w:rPr>
    </w:lvl>
    <w:lvl w:ilvl="6" w:tplc="F66C564E" w:tentative="1">
      <w:start w:val="1"/>
      <w:numFmt w:val="bullet"/>
      <w:lvlText w:val="–"/>
      <w:lvlJc w:val="left"/>
      <w:pPr>
        <w:tabs>
          <w:tab w:val="num" w:pos="4680"/>
        </w:tabs>
        <w:ind w:left="4680" w:hanging="360"/>
      </w:pPr>
      <w:rPr>
        <w:rFonts w:ascii="Arial" w:hAnsi="Arial" w:hint="default"/>
      </w:rPr>
    </w:lvl>
    <w:lvl w:ilvl="7" w:tplc="6E1CAD70" w:tentative="1">
      <w:start w:val="1"/>
      <w:numFmt w:val="bullet"/>
      <w:lvlText w:val="–"/>
      <w:lvlJc w:val="left"/>
      <w:pPr>
        <w:tabs>
          <w:tab w:val="num" w:pos="5400"/>
        </w:tabs>
        <w:ind w:left="5400" w:hanging="360"/>
      </w:pPr>
      <w:rPr>
        <w:rFonts w:ascii="Arial" w:hAnsi="Arial" w:hint="default"/>
      </w:rPr>
    </w:lvl>
    <w:lvl w:ilvl="8" w:tplc="0D32959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4F15BB"/>
    <w:multiLevelType w:val="multilevel"/>
    <w:tmpl w:val="67A6E154"/>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35D76"/>
    <w:multiLevelType w:val="hybridMultilevel"/>
    <w:tmpl w:val="9236A214"/>
    <w:lvl w:ilvl="0" w:tplc="73B6830E">
      <w:start w:val="1"/>
      <w:numFmt w:val="bullet"/>
      <w:lvlText w:val="•"/>
      <w:lvlJc w:val="left"/>
      <w:pPr>
        <w:tabs>
          <w:tab w:val="num" w:pos="360"/>
        </w:tabs>
        <w:ind w:left="360" w:hanging="360"/>
      </w:pPr>
      <w:rPr>
        <w:rFonts w:ascii="Arial" w:hAnsi="Arial" w:hint="default"/>
      </w:rPr>
    </w:lvl>
    <w:lvl w:ilvl="1" w:tplc="1598D326">
      <w:numFmt w:val="bullet"/>
      <w:lvlText w:val="–"/>
      <w:lvlJc w:val="left"/>
      <w:pPr>
        <w:tabs>
          <w:tab w:val="num" w:pos="1080"/>
        </w:tabs>
        <w:ind w:left="1080" w:hanging="360"/>
      </w:pPr>
      <w:rPr>
        <w:rFonts w:ascii="Arial" w:hAnsi="Arial" w:hint="default"/>
      </w:rPr>
    </w:lvl>
    <w:lvl w:ilvl="2" w:tplc="D88897C4" w:tentative="1">
      <w:start w:val="1"/>
      <w:numFmt w:val="bullet"/>
      <w:lvlText w:val="•"/>
      <w:lvlJc w:val="left"/>
      <w:pPr>
        <w:tabs>
          <w:tab w:val="num" w:pos="1800"/>
        </w:tabs>
        <w:ind w:left="1800" w:hanging="360"/>
      </w:pPr>
      <w:rPr>
        <w:rFonts w:ascii="Arial" w:hAnsi="Arial" w:hint="default"/>
      </w:rPr>
    </w:lvl>
    <w:lvl w:ilvl="3" w:tplc="DB26BA0C" w:tentative="1">
      <w:start w:val="1"/>
      <w:numFmt w:val="bullet"/>
      <w:lvlText w:val="•"/>
      <w:lvlJc w:val="left"/>
      <w:pPr>
        <w:tabs>
          <w:tab w:val="num" w:pos="2520"/>
        </w:tabs>
        <w:ind w:left="2520" w:hanging="360"/>
      </w:pPr>
      <w:rPr>
        <w:rFonts w:ascii="Arial" w:hAnsi="Arial" w:hint="default"/>
      </w:rPr>
    </w:lvl>
    <w:lvl w:ilvl="4" w:tplc="1250DFE8" w:tentative="1">
      <w:start w:val="1"/>
      <w:numFmt w:val="bullet"/>
      <w:lvlText w:val="•"/>
      <w:lvlJc w:val="left"/>
      <w:pPr>
        <w:tabs>
          <w:tab w:val="num" w:pos="3240"/>
        </w:tabs>
        <w:ind w:left="3240" w:hanging="360"/>
      </w:pPr>
      <w:rPr>
        <w:rFonts w:ascii="Arial" w:hAnsi="Arial" w:hint="default"/>
      </w:rPr>
    </w:lvl>
    <w:lvl w:ilvl="5" w:tplc="85601DF2" w:tentative="1">
      <w:start w:val="1"/>
      <w:numFmt w:val="bullet"/>
      <w:lvlText w:val="•"/>
      <w:lvlJc w:val="left"/>
      <w:pPr>
        <w:tabs>
          <w:tab w:val="num" w:pos="3960"/>
        </w:tabs>
        <w:ind w:left="3960" w:hanging="360"/>
      </w:pPr>
      <w:rPr>
        <w:rFonts w:ascii="Arial" w:hAnsi="Arial" w:hint="default"/>
      </w:rPr>
    </w:lvl>
    <w:lvl w:ilvl="6" w:tplc="3FE49DE0" w:tentative="1">
      <w:start w:val="1"/>
      <w:numFmt w:val="bullet"/>
      <w:lvlText w:val="•"/>
      <w:lvlJc w:val="left"/>
      <w:pPr>
        <w:tabs>
          <w:tab w:val="num" w:pos="4680"/>
        </w:tabs>
        <w:ind w:left="4680" w:hanging="360"/>
      </w:pPr>
      <w:rPr>
        <w:rFonts w:ascii="Arial" w:hAnsi="Arial" w:hint="default"/>
      </w:rPr>
    </w:lvl>
    <w:lvl w:ilvl="7" w:tplc="443C17D2" w:tentative="1">
      <w:start w:val="1"/>
      <w:numFmt w:val="bullet"/>
      <w:lvlText w:val="•"/>
      <w:lvlJc w:val="left"/>
      <w:pPr>
        <w:tabs>
          <w:tab w:val="num" w:pos="5400"/>
        </w:tabs>
        <w:ind w:left="5400" w:hanging="360"/>
      </w:pPr>
      <w:rPr>
        <w:rFonts w:ascii="Arial" w:hAnsi="Arial" w:hint="default"/>
      </w:rPr>
    </w:lvl>
    <w:lvl w:ilvl="8" w:tplc="5CCA45F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5C648D2"/>
    <w:multiLevelType w:val="hybridMultilevel"/>
    <w:tmpl w:val="D6BA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056F66"/>
    <w:multiLevelType w:val="hybridMultilevel"/>
    <w:tmpl w:val="C9D48116"/>
    <w:lvl w:ilvl="0" w:tplc="C5DAC46C">
      <w:start w:val="1"/>
      <w:numFmt w:val="bullet"/>
      <w:lvlText w:val=""/>
      <w:lvlJc w:val="left"/>
      <w:pPr>
        <w:tabs>
          <w:tab w:val="num" w:pos="720"/>
        </w:tabs>
        <w:ind w:left="720" w:hanging="360"/>
      </w:pPr>
      <w:rPr>
        <w:rFonts w:ascii="Symbol" w:hAnsi="Symbol" w:hint="default"/>
      </w:rPr>
    </w:lvl>
    <w:lvl w:ilvl="1" w:tplc="DC6006C6">
      <w:numFmt w:val="bullet"/>
      <w:lvlText w:val=""/>
      <w:lvlJc w:val="left"/>
      <w:pPr>
        <w:tabs>
          <w:tab w:val="num" w:pos="1440"/>
        </w:tabs>
        <w:ind w:left="1440" w:hanging="360"/>
      </w:pPr>
      <w:rPr>
        <w:rFonts w:ascii="Symbol" w:hAnsi="Symbol" w:hint="default"/>
      </w:rPr>
    </w:lvl>
    <w:lvl w:ilvl="2" w:tplc="4D9239C4">
      <w:numFmt w:val="bullet"/>
      <w:lvlText w:val=""/>
      <w:lvlJc w:val="left"/>
      <w:pPr>
        <w:tabs>
          <w:tab w:val="num" w:pos="2160"/>
        </w:tabs>
        <w:ind w:left="2160" w:hanging="360"/>
      </w:pPr>
      <w:rPr>
        <w:rFonts w:ascii="Symbol" w:hAnsi="Symbol" w:hint="default"/>
      </w:rPr>
    </w:lvl>
    <w:lvl w:ilvl="3" w:tplc="7188DE38" w:tentative="1">
      <w:start w:val="1"/>
      <w:numFmt w:val="bullet"/>
      <w:lvlText w:val=""/>
      <w:lvlJc w:val="left"/>
      <w:pPr>
        <w:tabs>
          <w:tab w:val="num" w:pos="2880"/>
        </w:tabs>
        <w:ind w:left="2880" w:hanging="360"/>
      </w:pPr>
      <w:rPr>
        <w:rFonts w:ascii="Symbol" w:hAnsi="Symbol" w:hint="default"/>
      </w:rPr>
    </w:lvl>
    <w:lvl w:ilvl="4" w:tplc="A766899E" w:tentative="1">
      <w:start w:val="1"/>
      <w:numFmt w:val="bullet"/>
      <w:lvlText w:val=""/>
      <w:lvlJc w:val="left"/>
      <w:pPr>
        <w:tabs>
          <w:tab w:val="num" w:pos="3600"/>
        </w:tabs>
        <w:ind w:left="3600" w:hanging="360"/>
      </w:pPr>
      <w:rPr>
        <w:rFonts w:ascii="Symbol" w:hAnsi="Symbol" w:hint="default"/>
      </w:rPr>
    </w:lvl>
    <w:lvl w:ilvl="5" w:tplc="0C2EBE70" w:tentative="1">
      <w:start w:val="1"/>
      <w:numFmt w:val="bullet"/>
      <w:lvlText w:val=""/>
      <w:lvlJc w:val="left"/>
      <w:pPr>
        <w:tabs>
          <w:tab w:val="num" w:pos="4320"/>
        </w:tabs>
        <w:ind w:left="4320" w:hanging="360"/>
      </w:pPr>
      <w:rPr>
        <w:rFonts w:ascii="Symbol" w:hAnsi="Symbol" w:hint="default"/>
      </w:rPr>
    </w:lvl>
    <w:lvl w:ilvl="6" w:tplc="5D30795A" w:tentative="1">
      <w:start w:val="1"/>
      <w:numFmt w:val="bullet"/>
      <w:lvlText w:val=""/>
      <w:lvlJc w:val="left"/>
      <w:pPr>
        <w:tabs>
          <w:tab w:val="num" w:pos="5040"/>
        </w:tabs>
        <w:ind w:left="5040" w:hanging="360"/>
      </w:pPr>
      <w:rPr>
        <w:rFonts w:ascii="Symbol" w:hAnsi="Symbol" w:hint="default"/>
      </w:rPr>
    </w:lvl>
    <w:lvl w:ilvl="7" w:tplc="04D81B3E" w:tentative="1">
      <w:start w:val="1"/>
      <w:numFmt w:val="bullet"/>
      <w:lvlText w:val=""/>
      <w:lvlJc w:val="left"/>
      <w:pPr>
        <w:tabs>
          <w:tab w:val="num" w:pos="5760"/>
        </w:tabs>
        <w:ind w:left="5760" w:hanging="360"/>
      </w:pPr>
      <w:rPr>
        <w:rFonts w:ascii="Symbol" w:hAnsi="Symbol" w:hint="default"/>
      </w:rPr>
    </w:lvl>
    <w:lvl w:ilvl="8" w:tplc="6002A53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70578F"/>
    <w:multiLevelType w:val="hybridMultilevel"/>
    <w:tmpl w:val="9272927A"/>
    <w:lvl w:ilvl="0" w:tplc="DD58362A">
      <w:start w:val="1"/>
      <w:numFmt w:val="bullet"/>
      <w:lvlText w:val="–"/>
      <w:lvlJc w:val="left"/>
      <w:pPr>
        <w:tabs>
          <w:tab w:val="num" w:pos="720"/>
        </w:tabs>
        <w:ind w:left="720" w:hanging="360"/>
      </w:pPr>
      <w:rPr>
        <w:rFonts w:ascii="Arial" w:hAnsi="Arial" w:hint="default"/>
      </w:rPr>
    </w:lvl>
    <w:lvl w:ilvl="1" w:tplc="4FACCB9A">
      <w:start w:val="1"/>
      <w:numFmt w:val="bullet"/>
      <w:lvlText w:val="–"/>
      <w:lvlJc w:val="left"/>
      <w:pPr>
        <w:tabs>
          <w:tab w:val="num" w:pos="1440"/>
        </w:tabs>
        <w:ind w:left="1440" w:hanging="360"/>
      </w:pPr>
      <w:rPr>
        <w:rFonts w:ascii="Arial" w:hAnsi="Arial" w:hint="default"/>
      </w:rPr>
    </w:lvl>
    <w:lvl w:ilvl="2" w:tplc="89BC8170" w:tentative="1">
      <w:start w:val="1"/>
      <w:numFmt w:val="bullet"/>
      <w:lvlText w:val="–"/>
      <w:lvlJc w:val="left"/>
      <w:pPr>
        <w:tabs>
          <w:tab w:val="num" w:pos="2160"/>
        </w:tabs>
        <w:ind w:left="2160" w:hanging="360"/>
      </w:pPr>
      <w:rPr>
        <w:rFonts w:ascii="Arial" w:hAnsi="Arial" w:hint="default"/>
      </w:rPr>
    </w:lvl>
    <w:lvl w:ilvl="3" w:tplc="27EE2C78" w:tentative="1">
      <w:start w:val="1"/>
      <w:numFmt w:val="bullet"/>
      <w:lvlText w:val="–"/>
      <w:lvlJc w:val="left"/>
      <w:pPr>
        <w:tabs>
          <w:tab w:val="num" w:pos="2880"/>
        </w:tabs>
        <w:ind w:left="2880" w:hanging="360"/>
      </w:pPr>
      <w:rPr>
        <w:rFonts w:ascii="Arial" w:hAnsi="Arial" w:hint="default"/>
      </w:rPr>
    </w:lvl>
    <w:lvl w:ilvl="4" w:tplc="7FF2FC8A" w:tentative="1">
      <w:start w:val="1"/>
      <w:numFmt w:val="bullet"/>
      <w:lvlText w:val="–"/>
      <w:lvlJc w:val="left"/>
      <w:pPr>
        <w:tabs>
          <w:tab w:val="num" w:pos="3600"/>
        </w:tabs>
        <w:ind w:left="3600" w:hanging="360"/>
      </w:pPr>
      <w:rPr>
        <w:rFonts w:ascii="Arial" w:hAnsi="Arial" w:hint="default"/>
      </w:rPr>
    </w:lvl>
    <w:lvl w:ilvl="5" w:tplc="F184DE46" w:tentative="1">
      <w:start w:val="1"/>
      <w:numFmt w:val="bullet"/>
      <w:lvlText w:val="–"/>
      <w:lvlJc w:val="left"/>
      <w:pPr>
        <w:tabs>
          <w:tab w:val="num" w:pos="4320"/>
        </w:tabs>
        <w:ind w:left="4320" w:hanging="360"/>
      </w:pPr>
      <w:rPr>
        <w:rFonts w:ascii="Arial" w:hAnsi="Arial" w:hint="default"/>
      </w:rPr>
    </w:lvl>
    <w:lvl w:ilvl="6" w:tplc="B72A4598" w:tentative="1">
      <w:start w:val="1"/>
      <w:numFmt w:val="bullet"/>
      <w:lvlText w:val="–"/>
      <w:lvlJc w:val="left"/>
      <w:pPr>
        <w:tabs>
          <w:tab w:val="num" w:pos="5040"/>
        </w:tabs>
        <w:ind w:left="5040" w:hanging="360"/>
      </w:pPr>
      <w:rPr>
        <w:rFonts w:ascii="Arial" w:hAnsi="Arial" w:hint="default"/>
      </w:rPr>
    </w:lvl>
    <w:lvl w:ilvl="7" w:tplc="6772F9DA" w:tentative="1">
      <w:start w:val="1"/>
      <w:numFmt w:val="bullet"/>
      <w:lvlText w:val="–"/>
      <w:lvlJc w:val="left"/>
      <w:pPr>
        <w:tabs>
          <w:tab w:val="num" w:pos="5760"/>
        </w:tabs>
        <w:ind w:left="5760" w:hanging="360"/>
      </w:pPr>
      <w:rPr>
        <w:rFonts w:ascii="Arial" w:hAnsi="Arial" w:hint="default"/>
      </w:rPr>
    </w:lvl>
    <w:lvl w:ilvl="8" w:tplc="BB705F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DB6E67"/>
    <w:multiLevelType w:val="hybridMultilevel"/>
    <w:tmpl w:val="518E30F2"/>
    <w:lvl w:ilvl="0" w:tplc="05C46EF2">
      <w:start w:val="1"/>
      <w:numFmt w:val="bullet"/>
      <w:lvlText w:val="•"/>
      <w:lvlJc w:val="left"/>
      <w:pPr>
        <w:tabs>
          <w:tab w:val="num" w:pos="720"/>
        </w:tabs>
        <w:ind w:left="720" w:hanging="360"/>
      </w:pPr>
      <w:rPr>
        <w:rFonts w:ascii="Arial" w:hAnsi="Arial" w:hint="default"/>
      </w:rPr>
    </w:lvl>
    <w:lvl w:ilvl="1" w:tplc="D45C5C1C" w:tentative="1">
      <w:start w:val="1"/>
      <w:numFmt w:val="bullet"/>
      <w:lvlText w:val="•"/>
      <w:lvlJc w:val="left"/>
      <w:pPr>
        <w:tabs>
          <w:tab w:val="num" w:pos="1440"/>
        </w:tabs>
        <w:ind w:left="1440" w:hanging="360"/>
      </w:pPr>
      <w:rPr>
        <w:rFonts w:ascii="Arial" w:hAnsi="Arial" w:hint="default"/>
      </w:rPr>
    </w:lvl>
    <w:lvl w:ilvl="2" w:tplc="F30A4848" w:tentative="1">
      <w:start w:val="1"/>
      <w:numFmt w:val="bullet"/>
      <w:lvlText w:val="•"/>
      <w:lvlJc w:val="left"/>
      <w:pPr>
        <w:tabs>
          <w:tab w:val="num" w:pos="2160"/>
        </w:tabs>
        <w:ind w:left="2160" w:hanging="360"/>
      </w:pPr>
      <w:rPr>
        <w:rFonts w:ascii="Arial" w:hAnsi="Arial" w:hint="default"/>
      </w:rPr>
    </w:lvl>
    <w:lvl w:ilvl="3" w:tplc="83D62FA0" w:tentative="1">
      <w:start w:val="1"/>
      <w:numFmt w:val="bullet"/>
      <w:lvlText w:val="•"/>
      <w:lvlJc w:val="left"/>
      <w:pPr>
        <w:tabs>
          <w:tab w:val="num" w:pos="2880"/>
        </w:tabs>
        <w:ind w:left="2880" w:hanging="360"/>
      </w:pPr>
      <w:rPr>
        <w:rFonts w:ascii="Arial" w:hAnsi="Arial" w:hint="default"/>
      </w:rPr>
    </w:lvl>
    <w:lvl w:ilvl="4" w:tplc="77465060" w:tentative="1">
      <w:start w:val="1"/>
      <w:numFmt w:val="bullet"/>
      <w:lvlText w:val="•"/>
      <w:lvlJc w:val="left"/>
      <w:pPr>
        <w:tabs>
          <w:tab w:val="num" w:pos="3600"/>
        </w:tabs>
        <w:ind w:left="3600" w:hanging="360"/>
      </w:pPr>
      <w:rPr>
        <w:rFonts w:ascii="Arial" w:hAnsi="Arial" w:hint="default"/>
      </w:rPr>
    </w:lvl>
    <w:lvl w:ilvl="5" w:tplc="D58AC182" w:tentative="1">
      <w:start w:val="1"/>
      <w:numFmt w:val="bullet"/>
      <w:lvlText w:val="•"/>
      <w:lvlJc w:val="left"/>
      <w:pPr>
        <w:tabs>
          <w:tab w:val="num" w:pos="4320"/>
        </w:tabs>
        <w:ind w:left="4320" w:hanging="360"/>
      </w:pPr>
      <w:rPr>
        <w:rFonts w:ascii="Arial" w:hAnsi="Arial" w:hint="default"/>
      </w:rPr>
    </w:lvl>
    <w:lvl w:ilvl="6" w:tplc="2D74FFE4" w:tentative="1">
      <w:start w:val="1"/>
      <w:numFmt w:val="bullet"/>
      <w:lvlText w:val="•"/>
      <w:lvlJc w:val="left"/>
      <w:pPr>
        <w:tabs>
          <w:tab w:val="num" w:pos="5040"/>
        </w:tabs>
        <w:ind w:left="5040" w:hanging="360"/>
      </w:pPr>
      <w:rPr>
        <w:rFonts w:ascii="Arial" w:hAnsi="Arial" w:hint="default"/>
      </w:rPr>
    </w:lvl>
    <w:lvl w:ilvl="7" w:tplc="7BEEF310" w:tentative="1">
      <w:start w:val="1"/>
      <w:numFmt w:val="bullet"/>
      <w:lvlText w:val="•"/>
      <w:lvlJc w:val="left"/>
      <w:pPr>
        <w:tabs>
          <w:tab w:val="num" w:pos="5760"/>
        </w:tabs>
        <w:ind w:left="5760" w:hanging="360"/>
      </w:pPr>
      <w:rPr>
        <w:rFonts w:ascii="Arial" w:hAnsi="Arial" w:hint="default"/>
      </w:rPr>
    </w:lvl>
    <w:lvl w:ilvl="8" w:tplc="6FD021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AD568D"/>
    <w:multiLevelType w:val="hybridMultilevel"/>
    <w:tmpl w:val="32E61BE2"/>
    <w:lvl w:ilvl="0" w:tplc="0C3475CC">
      <w:start w:val="1"/>
      <w:numFmt w:val="bullet"/>
      <w:lvlText w:val="•"/>
      <w:lvlJc w:val="left"/>
      <w:pPr>
        <w:tabs>
          <w:tab w:val="num" w:pos="720"/>
        </w:tabs>
        <w:ind w:left="720" w:hanging="360"/>
      </w:pPr>
      <w:rPr>
        <w:rFonts w:ascii="Arial" w:hAnsi="Arial" w:hint="default"/>
      </w:rPr>
    </w:lvl>
    <w:lvl w:ilvl="1" w:tplc="B5180E76" w:tentative="1">
      <w:start w:val="1"/>
      <w:numFmt w:val="bullet"/>
      <w:lvlText w:val="•"/>
      <w:lvlJc w:val="left"/>
      <w:pPr>
        <w:tabs>
          <w:tab w:val="num" w:pos="1440"/>
        </w:tabs>
        <w:ind w:left="1440" w:hanging="360"/>
      </w:pPr>
      <w:rPr>
        <w:rFonts w:ascii="Arial" w:hAnsi="Arial" w:hint="default"/>
      </w:rPr>
    </w:lvl>
    <w:lvl w:ilvl="2" w:tplc="2A8212BC" w:tentative="1">
      <w:start w:val="1"/>
      <w:numFmt w:val="bullet"/>
      <w:lvlText w:val="•"/>
      <w:lvlJc w:val="left"/>
      <w:pPr>
        <w:tabs>
          <w:tab w:val="num" w:pos="2160"/>
        </w:tabs>
        <w:ind w:left="2160" w:hanging="360"/>
      </w:pPr>
      <w:rPr>
        <w:rFonts w:ascii="Arial" w:hAnsi="Arial" w:hint="default"/>
      </w:rPr>
    </w:lvl>
    <w:lvl w:ilvl="3" w:tplc="F40C3B40" w:tentative="1">
      <w:start w:val="1"/>
      <w:numFmt w:val="bullet"/>
      <w:lvlText w:val="•"/>
      <w:lvlJc w:val="left"/>
      <w:pPr>
        <w:tabs>
          <w:tab w:val="num" w:pos="2880"/>
        </w:tabs>
        <w:ind w:left="2880" w:hanging="360"/>
      </w:pPr>
      <w:rPr>
        <w:rFonts w:ascii="Arial" w:hAnsi="Arial" w:hint="default"/>
      </w:rPr>
    </w:lvl>
    <w:lvl w:ilvl="4" w:tplc="93E89FBA" w:tentative="1">
      <w:start w:val="1"/>
      <w:numFmt w:val="bullet"/>
      <w:lvlText w:val="•"/>
      <w:lvlJc w:val="left"/>
      <w:pPr>
        <w:tabs>
          <w:tab w:val="num" w:pos="3600"/>
        </w:tabs>
        <w:ind w:left="3600" w:hanging="360"/>
      </w:pPr>
      <w:rPr>
        <w:rFonts w:ascii="Arial" w:hAnsi="Arial" w:hint="default"/>
      </w:rPr>
    </w:lvl>
    <w:lvl w:ilvl="5" w:tplc="3718107C" w:tentative="1">
      <w:start w:val="1"/>
      <w:numFmt w:val="bullet"/>
      <w:lvlText w:val="•"/>
      <w:lvlJc w:val="left"/>
      <w:pPr>
        <w:tabs>
          <w:tab w:val="num" w:pos="4320"/>
        </w:tabs>
        <w:ind w:left="4320" w:hanging="360"/>
      </w:pPr>
      <w:rPr>
        <w:rFonts w:ascii="Arial" w:hAnsi="Arial" w:hint="default"/>
      </w:rPr>
    </w:lvl>
    <w:lvl w:ilvl="6" w:tplc="CC882686" w:tentative="1">
      <w:start w:val="1"/>
      <w:numFmt w:val="bullet"/>
      <w:lvlText w:val="•"/>
      <w:lvlJc w:val="left"/>
      <w:pPr>
        <w:tabs>
          <w:tab w:val="num" w:pos="5040"/>
        </w:tabs>
        <w:ind w:left="5040" w:hanging="360"/>
      </w:pPr>
      <w:rPr>
        <w:rFonts w:ascii="Arial" w:hAnsi="Arial" w:hint="default"/>
      </w:rPr>
    </w:lvl>
    <w:lvl w:ilvl="7" w:tplc="530422A6" w:tentative="1">
      <w:start w:val="1"/>
      <w:numFmt w:val="bullet"/>
      <w:lvlText w:val="•"/>
      <w:lvlJc w:val="left"/>
      <w:pPr>
        <w:tabs>
          <w:tab w:val="num" w:pos="5760"/>
        </w:tabs>
        <w:ind w:left="5760" w:hanging="360"/>
      </w:pPr>
      <w:rPr>
        <w:rFonts w:ascii="Arial" w:hAnsi="Arial" w:hint="default"/>
      </w:rPr>
    </w:lvl>
    <w:lvl w:ilvl="8" w:tplc="9ABCB5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5A21"/>
    <w:multiLevelType w:val="hybridMultilevel"/>
    <w:tmpl w:val="CB121284"/>
    <w:lvl w:ilvl="0" w:tplc="FE58409A">
      <w:start w:val="1"/>
      <w:numFmt w:val="bullet"/>
      <w:lvlText w:val="–"/>
      <w:lvlJc w:val="left"/>
      <w:pPr>
        <w:tabs>
          <w:tab w:val="num" w:pos="720"/>
        </w:tabs>
        <w:ind w:left="720" w:hanging="360"/>
      </w:pPr>
      <w:rPr>
        <w:rFonts w:ascii="Arial" w:hAnsi="Arial" w:hint="default"/>
      </w:rPr>
    </w:lvl>
    <w:lvl w:ilvl="1" w:tplc="397499A2">
      <w:numFmt w:val="bullet"/>
      <w:lvlText w:val="–"/>
      <w:lvlJc w:val="left"/>
      <w:pPr>
        <w:tabs>
          <w:tab w:val="num" w:pos="1440"/>
        </w:tabs>
        <w:ind w:left="1440" w:hanging="360"/>
      </w:pPr>
      <w:rPr>
        <w:rFonts w:ascii="Arial" w:hAnsi="Arial" w:hint="default"/>
      </w:rPr>
    </w:lvl>
    <w:lvl w:ilvl="2" w:tplc="8AAA0AA4" w:tentative="1">
      <w:start w:val="1"/>
      <w:numFmt w:val="bullet"/>
      <w:lvlText w:val="•"/>
      <w:lvlJc w:val="left"/>
      <w:pPr>
        <w:tabs>
          <w:tab w:val="num" w:pos="2160"/>
        </w:tabs>
        <w:ind w:left="2160" w:hanging="360"/>
      </w:pPr>
      <w:rPr>
        <w:rFonts w:ascii="Arial" w:hAnsi="Arial" w:hint="default"/>
      </w:rPr>
    </w:lvl>
    <w:lvl w:ilvl="3" w:tplc="A3D240C0" w:tentative="1">
      <w:start w:val="1"/>
      <w:numFmt w:val="bullet"/>
      <w:lvlText w:val="•"/>
      <w:lvlJc w:val="left"/>
      <w:pPr>
        <w:tabs>
          <w:tab w:val="num" w:pos="2880"/>
        </w:tabs>
        <w:ind w:left="2880" w:hanging="360"/>
      </w:pPr>
      <w:rPr>
        <w:rFonts w:ascii="Arial" w:hAnsi="Arial" w:hint="default"/>
      </w:rPr>
    </w:lvl>
    <w:lvl w:ilvl="4" w:tplc="8CCE476E" w:tentative="1">
      <w:start w:val="1"/>
      <w:numFmt w:val="bullet"/>
      <w:lvlText w:val="•"/>
      <w:lvlJc w:val="left"/>
      <w:pPr>
        <w:tabs>
          <w:tab w:val="num" w:pos="3600"/>
        </w:tabs>
        <w:ind w:left="3600" w:hanging="360"/>
      </w:pPr>
      <w:rPr>
        <w:rFonts w:ascii="Arial" w:hAnsi="Arial" w:hint="default"/>
      </w:rPr>
    </w:lvl>
    <w:lvl w:ilvl="5" w:tplc="D5907858" w:tentative="1">
      <w:start w:val="1"/>
      <w:numFmt w:val="bullet"/>
      <w:lvlText w:val="•"/>
      <w:lvlJc w:val="left"/>
      <w:pPr>
        <w:tabs>
          <w:tab w:val="num" w:pos="4320"/>
        </w:tabs>
        <w:ind w:left="4320" w:hanging="360"/>
      </w:pPr>
      <w:rPr>
        <w:rFonts w:ascii="Arial" w:hAnsi="Arial" w:hint="default"/>
      </w:rPr>
    </w:lvl>
    <w:lvl w:ilvl="6" w:tplc="3C004C78" w:tentative="1">
      <w:start w:val="1"/>
      <w:numFmt w:val="bullet"/>
      <w:lvlText w:val="•"/>
      <w:lvlJc w:val="left"/>
      <w:pPr>
        <w:tabs>
          <w:tab w:val="num" w:pos="5040"/>
        </w:tabs>
        <w:ind w:left="5040" w:hanging="360"/>
      </w:pPr>
      <w:rPr>
        <w:rFonts w:ascii="Arial" w:hAnsi="Arial" w:hint="default"/>
      </w:rPr>
    </w:lvl>
    <w:lvl w:ilvl="7" w:tplc="F222921C" w:tentative="1">
      <w:start w:val="1"/>
      <w:numFmt w:val="bullet"/>
      <w:lvlText w:val="•"/>
      <w:lvlJc w:val="left"/>
      <w:pPr>
        <w:tabs>
          <w:tab w:val="num" w:pos="5760"/>
        </w:tabs>
        <w:ind w:left="5760" w:hanging="360"/>
      </w:pPr>
      <w:rPr>
        <w:rFonts w:ascii="Arial" w:hAnsi="Arial" w:hint="default"/>
      </w:rPr>
    </w:lvl>
    <w:lvl w:ilvl="8" w:tplc="AFEEEC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890CAF"/>
    <w:multiLevelType w:val="hybridMultilevel"/>
    <w:tmpl w:val="8698D690"/>
    <w:lvl w:ilvl="0" w:tplc="E8E060B4">
      <w:start w:val="1"/>
      <w:numFmt w:val="bullet"/>
      <w:lvlText w:val="•"/>
      <w:lvlJc w:val="left"/>
      <w:pPr>
        <w:tabs>
          <w:tab w:val="num" w:pos="720"/>
        </w:tabs>
        <w:ind w:left="720" w:hanging="360"/>
      </w:pPr>
      <w:rPr>
        <w:rFonts w:ascii="Arial" w:hAnsi="Arial" w:hint="default"/>
      </w:rPr>
    </w:lvl>
    <w:lvl w:ilvl="1" w:tplc="397499A2">
      <w:numFmt w:val="bullet"/>
      <w:lvlText w:val="–"/>
      <w:lvlJc w:val="left"/>
      <w:pPr>
        <w:tabs>
          <w:tab w:val="num" w:pos="1440"/>
        </w:tabs>
        <w:ind w:left="1440" w:hanging="360"/>
      </w:pPr>
      <w:rPr>
        <w:rFonts w:ascii="Arial" w:hAnsi="Arial" w:hint="default"/>
      </w:rPr>
    </w:lvl>
    <w:lvl w:ilvl="2" w:tplc="8AAA0AA4" w:tentative="1">
      <w:start w:val="1"/>
      <w:numFmt w:val="bullet"/>
      <w:lvlText w:val="•"/>
      <w:lvlJc w:val="left"/>
      <w:pPr>
        <w:tabs>
          <w:tab w:val="num" w:pos="2160"/>
        </w:tabs>
        <w:ind w:left="2160" w:hanging="360"/>
      </w:pPr>
      <w:rPr>
        <w:rFonts w:ascii="Arial" w:hAnsi="Arial" w:hint="default"/>
      </w:rPr>
    </w:lvl>
    <w:lvl w:ilvl="3" w:tplc="A3D240C0" w:tentative="1">
      <w:start w:val="1"/>
      <w:numFmt w:val="bullet"/>
      <w:lvlText w:val="•"/>
      <w:lvlJc w:val="left"/>
      <w:pPr>
        <w:tabs>
          <w:tab w:val="num" w:pos="2880"/>
        </w:tabs>
        <w:ind w:left="2880" w:hanging="360"/>
      </w:pPr>
      <w:rPr>
        <w:rFonts w:ascii="Arial" w:hAnsi="Arial" w:hint="default"/>
      </w:rPr>
    </w:lvl>
    <w:lvl w:ilvl="4" w:tplc="8CCE476E" w:tentative="1">
      <w:start w:val="1"/>
      <w:numFmt w:val="bullet"/>
      <w:lvlText w:val="•"/>
      <w:lvlJc w:val="left"/>
      <w:pPr>
        <w:tabs>
          <w:tab w:val="num" w:pos="3600"/>
        </w:tabs>
        <w:ind w:left="3600" w:hanging="360"/>
      </w:pPr>
      <w:rPr>
        <w:rFonts w:ascii="Arial" w:hAnsi="Arial" w:hint="default"/>
      </w:rPr>
    </w:lvl>
    <w:lvl w:ilvl="5" w:tplc="D5907858" w:tentative="1">
      <w:start w:val="1"/>
      <w:numFmt w:val="bullet"/>
      <w:lvlText w:val="•"/>
      <w:lvlJc w:val="left"/>
      <w:pPr>
        <w:tabs>
          <w:tab w:val="num" w:pos="4320"/>
        </w:tabs>
        <w:ind w:left="4320" w:hanging="360"/>
      </w:pPr>
      <w:rPr>
        <w:rFonts w:ascii="Arial" w:hAnsi="Arial" w:hint="default"/>
      </w:rPr>
    </w:lvl>
    <w:lvl w:ilvl="6" w:tplc="3C004C78" w:tentative="1">
      <w:start w:val="1"/>
      <w:numFmt w:val="bullet"/>
      <w:lvlText w:val="•"/>
      <w:lvlJc w:val="left"/>
      <w:pPr>
        <w:tabs>
          <w:tab w:val="num" w:pos="5040"/>
        </w:tabs>
        <w:ind w:left="5040" w:hanging="360"/>
      </w:pPr>
      <w:rPr>
        <w:rFonts w:ascii="Arial" w:hAnsi="Arial" w:hint="default"/>
      </w:rPr>
    </w:lvl>
    <w:lvl w:ilvl="7" w:tplc="F222921C" w:tentative="1">
      <w:start w:val="1"/>
      <w:numFmt w:val="bullet"/>
      <w:lvlText w:val="•"/>
      <w:lvlJc w:val="left"/>
      <w:pPr>
        <w:tabs>
          <w:tab w:val="num" w:pos="5760"/>
        </w:tabs>
        <w:ind w:left="5760" w:hanging="360"/>
      </w:pPr>
      <w:rPr>
        <w:rFonts w:ascii="Arial" w:hAnsi="Arial" w:hint="default"/>
      </w:rPr>
    </w:lvl>
    <w:lvl w:ilvl="8" w:tplc="AFEEEC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7A3907"/>
    <w:multiLevelType w:val="hybridMultilevel"/>
    <w:tmpl w:val="7B54B9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270A97"/>
    <w:multiLevelType w:val="hybridMultilevel"/>
    <w:tmpl w:val="CCFE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3A3F4A"/>
    <w:multiLevelType w:val="hybridMultilevel"/>
    <w:tmpl w:val="7B60AB86"/>
    <w:lvl w:ilvl="0" w:tplc="FE58409A">
      <w:start w:val="1"/>
      <w:numFmt w:val="bullet"/>
      <w:lvlText w:val="–"/>
      <w:lvlJc w:val="left"/>
      <w:pPr>
        <w:tabs>
          <w:tab w:val="num" w:pos="360"/>
        </w:tabs>
        <w:ind w:left="360" w:hanging="360"/>
      </w:pPr>
      <w:rPr>
        <w:rFonts w:ascii="Arial" w:hAnsi="Arial" w:hint="default"/>
      </w:rPr>
    </w:lvl>
    <w:lvl w:ilvl="1" w:tplc="1598D326">
      <w:numFmt w:val="bullet"/>
      <w:lvlText w:val="–"/>
      <w:lvlJc w:val="left"/>
      <w:pPr>
        <w:tabs>
          <w:tab w:val="num" w:pos="1080"/>
        </w:tabs>
        <w:ind w:left="1080" w:hanging="360"/>
      </w:pPr>
      <w:rPr>
        <w:rFonts w:ascii="Arial" w:hAnsi="Arial" w:hint="default"/>
      </w:rPr>
    </w:lvl>
    <w:lvl w:ilvl="2" w:tplc="D88897C4" w:tentative="1">
      <w:start w:val="1"/>
      <w:numFmt w:val="bullet"/>
      <w:lvlText w:val="•"/>
      <w:lvlJc w:val="left"/>
      <w:pPr>
        <w:tabs>
          <w:tab w:val="num" w:pos="1800"/>
        </w:tabs>
        <w:ind w:left="1800" w:hanging="360"/>
      </w:pPr>
      <w:rPr>
        <w:rFonts w:ascii="Arial" w:hAnsi="Arial" w:hint="default"/>
      </w:rPr>
    </w:lvl>
    <w:lvl w:ilvl="3" w:tplc="DB26BA0C" w:tentative="1">
      <w:start w:val="1"/>
      <w:numFmt w:val="bullet"/>
      <w:lvlText w:val="•"/>
      <w:lvlJc w:val="left"/>
      <w:pPr>
        <w:tabs>
          <w:tab w:val="num" w:pos="2520"/>
        </w:tabs>
        <w:ind w:left="2520" w:hanging="360"/>
      </w:pPr>
      <w:rPr>
        <w:rFonts w:ascii="Arial" w:hAnsi="Arial" w:hint="default"/>
      </w:rPr>
    </w:lvl>
    <w:lvl w:ilvl="4" w:tplc="1250DFE8" w:tentative="1">
      <w:start w:val="1"/>
      <w:numFmt w:val="bullet"/>
      <w:lvlText w:val="•"/>
      <w:lvlJc w:val="left"/>
      <w:pPr>
        <w:tabs>
          <w:tab w:val="num" w:pos="3240"/>
        </w:tabs>
        <w:ind w:left="3240" w:hanging="360"/>
      </w:pPr>
      <w:rPr>
        <w:rFonts w:ascii="Arial" w:hAnsi="Arial" w:hint="default"/>
      </w:rPr>
    </w:lvl>
    <w:lvl w:ilvl="5" w:tplc="85601DF2" w:tentative="1">
      <w:start w:val="1"/>
      <w:numFmt w:val="bullet"/>
      <w:lvlText w:val="•"/>
      <w:lvlJc w:val="left"/>
      <w:pPr>
        <w:tabs>
          <w:tab w:val="num" w:pos="3960"/>
        </w:tabs>
        <w:ind w:left="3960" w:hanging="360"/>
      </w:pPr>
      <w:rPr>
        <w:rFonts w:ascii="Arial" w:hAnsi="Arial" w:hint="default"/>
      </w:rPr>
    </w:lvl>
    <w:lvl w:ilvl="6" w:tplc="3FE49DE0" w:tentative="1">
      <w:start w:val="1"/>
      <w:numFmt w:val="bullet"/>
      <w:lvlText w:val="•"/>
      <w:lvlJc w:val="left"/>
      <w:pPr>
        <w:tabs>
          <w:tab w:val="num" w:pos="4680"/>
        </w:tabs>
        <w:ind w:left="4680" w:hanging="360"/>
      </w:pPr>
      <w:rPr>
        <w:rFonts w:ascii="Arial" w:hAnsi="Arial" w:hint="default"/>
      </w:rPr>
    </w:lvl>
    <w:lvl w:ilvl="7" w:tplc="443C17D2" w:tentative="1">
      <w:start w:val="1"/>
      <w:numFmt w:val="bullet"/>
      <w:lvlText w:val="•"/>
      <w:lvlJc w:val="left"/>
      <w:pPr>
        <w:tabs>
          <w:tab w:val="num" w:pos="5400"/>
        </w:tabs>
        <w:ind w:left="5400" w:hanging="360"/>
      </w:pPr>
      <w:rPr>
        <w:rFonts w:ascii="Arial" w:hAnsi="Arial" w:hint="default"/>
      </w:rPr>
    </w:lvl>
    <w:lvl w:ilvl="8" w:tplc="5CCA45F4"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0"/>
  </w:num>
  <w:num w:numId="3">
    <w:abstractNumId w:val="7"/>
  </w:num>
  <w:num w:numId="4">
    <w:abstractNumId w:val="9"/>
  </w:num>
  <w:num w:numId="5">
    <w:abstractNumId w:val="2"/>
  </w:num>
  <w:num w:numId="6">
    <w:abstractNumId w:val="6"/>
  </w:num>
  <w:num w:numId="7">
    <w:abstractNumId w:val="4"/>
  </w:num>
  <w:num w:numId="8">
    <w:abstractNumId w:val="8"/>
  </w:num>
  <w:num w:numId="9">
    <w:abstractNumId w:val="3"/>
  </w:num>
  <w:num w:numId="10">
    <w:abstractNumId w:val="1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AD"/>
    <w:rsid w:val="00006138"/>
    <w:rsid w:val="000159BD"/>
    <w:rsid w:val="000310D1"/>
    <w:rsid w:val="00081A83"/>
    <w:rsid w:val="001177AD"/>
    <w:rsid w:val="0013115C"/>
    <w:rsid w:val="001466D8"/>
    <w:rsid w:val="00171FF3"/>
    <w:rsid w:val="001A0437"/>
    <w:rsid w:val="001A3996"/>
    <w:rsid w:val="001C063E"/>
    <w:rsid w:val="001C1652"/>
    <w:rsid w:val="001D46C5"/>
    <w:rsid w:val="002116CA"/>
    <w:rsid w:val="002B76E2"/>
    <w:rsid w:val="00315380"/>
    <w:rsid w:val="00320931"/>
    <w:rsid w:val="003216A0"/>
    <w:rsid w:val="003804D3"/>
    <w:rsid w:val="00385907"/>
    <w:rsid w:val="0038755A"/>
    <w:rsid w:val="003A3526"/>
    <w:rsid w:val="003B29D9"/>
    <w:rsid w:val="003D1ACA"/>
    <w:rsid w:val="004E30AC"/>
    <w:rsid w:val="005D1387"/>
    <w:rsid w:val="005D293A"/>
    <w:rsid w:val="005F6C07"/>
    <w:rsid w:val="0062005B"/>
    <w:rsid w:val="00620416"/>
    <w:rsid w:val="006756D4"/>
    <w:rsid w:val="00675AE5"/>
    <w:rsid w:val="006764E2"/>
    <w:rsid w:val="006B4C6B"/>
    <w:rsid w:val="00707C56"/>
    <w:rsid w:val="0076497F"/>
    <w:rsid w:val="0079376F"/>
    <w:rsid w:val="00796370"/>
    <w:rsid w:val="007D1300"/>
    <w:rsid w:val="007F12D0"/>
    <w:rsid w:val="00826E7A"/>
    <w:rsid w:val="00855EA3"/>
    <w:rsid w:val="00861715"/>
    <w:rsid w:val="00886648"/>
    <w:rsid w:val="00905B90"/>
    <w:rsid w:val="00912125"/>
    <w:rsid w:val="009A14A0"/>
    <w:rsid w:val="009C761F"/>
    <w:rsid w:val="00A61FD5"/>
    <w:rsid w:val="00A8644C"/>
    <w:rsid w:val="00B307FE"/>
    <w:rsid w:val="00B31F91"/>
    <w:rsid w:val="00BB1329"/>
    <w:rsid w:val="00BD0A45"/>
    <w:rsid w:val="00C35FBD"/>
    <w:rsid w:val="00C51AF8"/>
    <w:rsid w:val="00C721FA"/>
    <w:rsid w:val="00CD4AAD"/>
    <w:rsid w:val="00D24FBA"/>
    <w:rsid w:val="00D331CA"/>
    <w:rsid w:val="00D81157"/>
    <w:rsid w:val="00D8674A"/>
    <w:rsid w:val="00D870C1"/>
    <w:rsid w:val="00DA180F"/>
    <w:rsid w:val="00DB7693"/>
    <w:rsid w:val="00DE1A71"/>
    <w:rsid w:val="00DE2CCA"/>
    <w:rsid w:val="00DF7C1D"/>
    <w:rsid w:val="00E54E98"/>
    <w:rsid w:val="00E90BED"/>
    <w:rsid w:val="00EC2680"/>
    <w:rsid w:val="00F21D06"/>
    <w:rsid w:val="00F97B78"/>
    <w:rsid w:val="00FB2A25"/>
    <w:rsid w:val="00FD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AAFA90"/>
  <w15:chartTrackingRefBased/>
  <w15:docId w15:val="{BBDCC92B-6A67-4278-AA9E-18D00472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8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9D9"/>
    <w:rPr>
      <w:sz w:val="16"/>
      <w:szCs w:val="16"/>
    </w:rPr>
  </w:style>
  <w:style w:type="paragraph" w:styleId="CommentText">
    <w:name w:val="annotation text"/>
    <w:basedOn w:val="Normal"/>
    <w:link w:val="CommentTextChar"/>
    <w:uiPriority w:val="99"/>
    <w:semiHidden/>
    <w:unhideWhenUsed/>
    <w:rsid w:val="003B29D9"/>
    <w:pPr>
      <w:spacing w:line="240" w:lineRule="auto"/>
    </w:pPr>
    <w:rPr>
      <w:sz w:val="20"/>
      <w:szCs w:val="20"/>
    </w:rPr>
  </w:style>
  <w:style w:type="character" w:customStyle="1" w:styleId="CommentTextChar">
    <w:name w:val="Comment Text Char"/>
    <w:basedOn w:val="DefaultParagraphFont"/>
    <w:link w:val="CommentText"/>
    <w:uiPriority w:val="99"/>
    <w:semiHidden/>
    <w:rsid w:val="003B29D9"/>
    <w:rPr>
      <w:sz w:val="20"/>
      <w:szCs w:val="20"/>
    </w:rPr>
  </w:style>
  <w:style w:type="paragraph" w:styleId="CommentSubject">
    <w:name w:val="annotation subject"/>
    <w:basedOn w:val="CommentText"/>
    <w:next w:val="CommentText"/>
    <w:link w:val="CommentSubjectChar"/>
    <w:uiPriority w:val="99"/>
    <w:semiHidden/>
    <w:unhideWhenUsed/>
    <w:rsid w:val="003B29D9"/>
    <w:rPr>
      <w:b/>
      <w:bCs/>
    </w:rPr>
  </w:style>
  <w:style w:type="character" w:customStyle="1" w:styleId="CommentSubjectChar">
    <w:name w:val="Comment Subject Char"/>
    <w:basedOn w:val="CommentTextChar"/>
    <w:link w:val="CommentSubject"/>
    <w:uiPriority w:val="99"/>
    <w:semiHidden/>
    <w:rsid w:val="003B29D9"/>
    <w:rPr>
      <w:b/>
      <w:bCs/>
      <w:sz w:val="20"/>
      <w:szCs w:val="20"/>
    </w:rPr>
  </w:style>
  <w:style w:type="paragraph" w:styleId="BalloonText">
    <w:name w:val="Balloon Text"/>
    <w:basedOn w:val="Normal"/>
    <w:link w:val="BalloonTextChar"/>
    <w:uiPriority w:val="99"/>
    <w:semiHidden/>
    <w:unhideWhenUsed/>
    <w:rsid w:val="003B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9"/>
    <w:rPr>
      <w:rFonts w:ascii="Segoe UI" w:hAnsi="Segoe UI" w:cs="Segoe UI"/>
      <w:sz w:val="18"/>
      <w:szCs w:val="18"/>
    </w:rPr>
  </w:style>
  <w:style w:type="paragraph" w:styleId="ListParagraph">
    <w:name w:val="List Paragraph"/>
    <w:basedOn w:val="Normal"/>
    <w:uiPriority w:val="34"/>
    <w:qFormat/>
    <w:rsid w:val="001466D8"/>
    <w:pPr>
      <w:ind w:left="720"/>
      <w:contextualSpacing/>
    </w:pPr>
  </w:style>
  <w:style w:type="paragraph" w:styleId="NoSpacing">
    <w:name w:val="No Spacing"/>
    <w:uiPriority w:val="1"/>
    <w:qFormat/>
    <w:rsid w:val="007F12D0"/>
    <w:pPr>
      <w:spacing w:after="0" w:line="240" w:lineRule="auto"/>
    </w:pPr>
  </w:style>
  <w:style w:type="paragraph" w:styleId="Header">
    <w:name w:val="header"/>
    <w:basedOn w:val="Normal"/>
    <w:link w:val="HeaderChar"/>
    <w:uiPriority w:val="99"/>
    <w:unhideWhenUsed/>
    <w:rsid w:val="00905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B90"/>
  </w:style>
  <w:style w:type="paragraph" w:styleId="Footer">
    <w:name w:val="footer"/>
    <w:basedOn w:val="Normal"/>
    <w:link w:val="FooterChar"/>
    <w:uiPriority w:val="99"/>
    <w:unhideWhenUsed/>
    <w:rsid w:val="00905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B90"/>
  </w:style>
  <w:style w:type="character" w:styleId="Hyperlink">
    <w:name w:val="Hyperlink"/>
    <w:basedOn w:val="DefaultParagraphFont"/>
    <w:uiPriority w:val="99"/>
    <w:unhideWhenUsed/>
    <w:rsid w:val="001C1652"/>
    <w:rPr>
      <w:color w:val="0563C1"/>
      <w:u w:val="single"/>
    </w:rPr>
  </w:style>
  <w:style w:type="paragraph" w:customStyle="1" w:styleId="wordsection1">
    <w:name w:val="wordsection1"/>
    <w:basedOn w:val="Normal"/>
    <w:uiPriority w:val="99"/>
    <w:rsid w:val="001C1652"/>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310D1"/>
    <w:rPr>
      <w:color w:val="605E5C"/>
      <w:shd w:val="clear" w:color="auto" w:fill="E1DFDD"/>
    </w:rPr>
  </w:style>
  <w:style w:type="character" w:styleId="FollowedHyperlink">
    <w:name w:val="FollowedHyperlink"/>
    <w:basedOn w:val="DefaultParagraphFont"/>
    <w:uiPriority w:val="99"/>
    <w:semiHidden/>
    <w:unhideWhenUsed/>
    <w:rsid w:val="00C72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5137">
      <w:bodyDiv w:val="1"/>
      <w:marLeft w:val="0"/>
      <w:marRight w:val="0"/>
      <w:marTop w:val="0"/>
      <w:marBottom w:val="0"/>
      <w:divBdr>
        <w:top w:val="none" w:sz="0" w:space="0" w:color="auto"/>
        <w:left w:val="none" w:sz="0" w:space="0" w:color="auto"/>
        <w:bottom w:val="none" w:sz="0" w:space="0" w:color="auto"/>
        <w:right w:val="none" w:sz="0" w:space="0" w:color="auto"/>
      </w:divBdr>
      <w:divsChild>
        <w:div w:id="1220288448">
          <w:marLeft w:val="0"/>
          <w:marRight w:val="0"/>
          <w:marTop w:val="0"/>
          <w:marBottom w:val="0"/>
          <w:divBdr>
            <w:top w:val="none" w:sz="0" w:space="0" w:color="auto"/>
            <w:left w:val="none" w:sz="0" w:space="0" w:color="auto"/>
            <w:bottom w:val="none" w:sz="0" w:space="0" w:color="auto"/>
            <w:right w:val="none" w:sz="0" w:space="0" w:color="auto"/>
          </w:divBdr>
        </w:div>
      </w:divsChild>
    </w:div>
    <w:div w:id="403652390">
      <w:bodyDiv w:val="1"/>
      <w:marLeft w:val="0"/>
      <w:marRight w:val="0"/>
      <w:marTop w:val="0"/>
      <w:marBottom w:val="0"/>
      <w:divBdr>
        <w:top w:val="none" w:sz="0" w:space="0" w:color="auto"/>
        <w:left w:val="none" w:sz="0" w:space="0" w:color="auto"/>
        <w:bottom w:val="none" w:sz="0" w:space="0" w:color="auto"/>
        <w:right w:val="none" w:sz="0" w:space="0" w:color="auto"/>
      </w:divBdr>
      <w:divsChild>
        <w:div w:id="240142940">
          <w:marLeft w:val="547"/>
          <w:marRight w:val="0"/>
          <w:marTop w:val="96"/>
          <w:marBottom w:val="0"/>
          <w:divBdr>
            <w:top w:val="none" w:sz="0" w:space="0" w:color="auto"/>
            <w:left w:val="none" w:sz="0" w:space="0" w:color="auto"/>
            <w:bottom w:val="none" w:sz="0" w:space="0" w:color="auto"/>
            <w:right w:val="none" w:sz="0" w:space="0" w:color="auto"/>
          </w:divBdr>
        </w:div>
        <w:div w:id="664868025">
          <w:marLeft w:val="1166"/>
          <w:marRight w:val="0"/>
          <w:marTop w:val="86"/>
          <w:marBottom w:val="0"/>
          <w:divBdr>
            <w:top w:val="none" w:sz="0" w:space="0" w:color="auto"/>
            <w:left w:val="none" w:sz="0" w:space="0" w:color="auto"/>
            <w:bottom w:val="none" w:sz="0" w:space="0" w:color="auto"/>
            <w:right w:val="none" w:sz="0" w:space="0" w:color="auto"/>
          </w:divBdr>
        </w:div>
        <w:div w:id="791631211">
          <w:marLeft w:val="1166"/>
          <w:marRight w:val="0"/>
          <w:marTop w:val="86"/>
          <w:marBottom w:val="0"/>
          <w:divBdr>
            <w:top w:val="none" w:sz="0" w:space="0" w:color="auto"/>
            <w:left w:val="none" w:sz="0" w:space="0" w:color="auto"/>
            <w:bottom w:val="none" w:sz="0" w:space="0" w:color="auto"/>
            <w:right w:val="none" w:sz="0" w:space="0" w:color="auto"/>
          </w:divBdr>
        </w:div>
        <w:div w:id="2040885647">
          <w:marLeft w:val="1166"/>
          <w:marRight w:val="0"/>
          <w:marTop w:val="86"/>
          <w:marBottom w:val="0"/>
          <w:divBdr>
            <w:top w:val="none" w:sz="0" w:space="0" w:color="auto"/>
            <w:left w:val="none" w:sz="0" w:space="0" w:color="auto"/>
            <w:bottom w:val="none" w:sz="0" w:space="0" w:color="auto"/>
            <w:right w:val="none" w:sz="0" w:space="0" w:color="auto"/>
          </w:divBdr>
        </w:div>
      </w:divsChild>
    </w:div>
    <w:div w:id="522598030">
      <w:bodyDiv w:val="1"/>
      <w:marLeft w:val="0"/>
      <w:marRight w:val="0"/>
      <w:marTop w:val="0"/>
      <w:marBottom w:val="0"/>
      <w:divBdr>
        <w:top w:val="none" w:sz="0" w:space="0" w:color="auto"/>
        <w:left w:val="none" w:sz="0" w:space="0" w:color="auto"/>
        <w:bottom w:val="none" w:sz="0" w:space="0" w:color="auto"/>
        <w:right w:val="none" w:sz="0" w:space="0" w:color="auto"/>
      </w:divBdr>
    </w:div>
    <w:div w:id="578715057">
      <w:bodyDiv w:val="1"/>
      <w:marLeft w:val="0"/>
      <w:marRight w:val="0"/>
      <w:marTop w:val="0"/>
      <w:marBottom w:val="0"/>
      <w:divBdr>
        <w:top w:val="none" w:sz="0" w:space="0" w:color="auto"/>
        <w:left w:val="none" w:sz="0" w:space="0" w:color="auto"/>
        <w:bottom w:val="none" w:sz="0" w:space="0" w:color="auto"/>
        <w:right w:val="none" w:sz="0" w:space="0" w:color="auto"/>
      </w:divBdr>
      <w:divsChild>
        <w:div w:id="664820125">
          <w:marLeft w:val="547"/>
          <w:marRight w:val="0"/>
          <w:marTop w:val="96"/>
          <w:marBottom w:val="0"/>
          <w:divBdr>
            <w:top w:val="none" w:sz="0" w:space="0" w:color="auto"/>
            <w:left w:val="none" w:sz="0" w:space="0" w:color="auto"/>
            <w:bottom w:val="none" w:sz="0" w:space="0" w:color="auto"/>
            <w:right w:val="none" w:sz="0" w:space="0" w:color="auto"/>
          </w:divBdr>
        </w:div>
        <w:div w:id="22097662">
          <w:marLeft w:val="1166"/>
          <w:marRight w:val="0"/>
          <w:marTop w:val="86"/>
          <w:marBottom w:val="0"/>
          <w:divBdr>
            <w:top w:val="none" w:sz="0" w:space="0" w:color="auto"/>
            <w:left w:val="none" w:sz="0" w:space="0" w:color="auto"/>
            <w:bottom w:val="none" w:sz="0" w:space="0" w:color="auto"/>
            <w:right w:val="none" w:sz="0" w:space="0" w:color="auto"/>
          </w:divBdr>
        </w:div>
        <w:div w:id="1421484166">
          <w:marLeft w:val="1166"/>
          <w:marRight w:val="0"/>
          <w:marTop w:val="86"/>
          <w:marBottom w:val="0"/>
          <w:divBdr>
            <w:top w:val="none" w:sz="0" w:space="0" w:color="auto"/>
            <w:left w:val="none" w:sz="0" w:space="0" w:color="auto"/>
            <w:bottom w:val="none" w:sz="0" w:space="0" w:color="auto"/>
            <w:right w:val="none" w:sz="0" w:space="0" w:color="auto"/>
          </w:divBdr>
        </w:div>
        <w:div w:id="829060492">
          <w:marLeft w:val="1166"/>
          <w:marRight w:val="0"/>
          <w:marTop w:val="86"/>
          <w:marBottom w:val="0"/>
          <w:divBdr>
            <w:top w:val="none" w:sz="0" w:space="0" w:color="auto"/>
            <w:left w:val="none" w:sz="0" w:space="0" w:color="auto"/>
            <w:bottom w:val="none" w:sz="0" w:space="0" w:color="auto"/>
            <w:right w:val="none" w:sz="0" w:space="0" w:color="auto"/>
          </w:divBdr>
        </w:div>
      </w:divsChild>
    </w:div>
    <w:div w:id="584340230">
      <w:bodyDiv w:val="1"/>
      <w:marLeft w:val="0"/>
      <w:marRight w:val="0"/>
      <w:marTop w:val="0"/>
      <w:marBottom w:val="0"/>
      <w:divBdr>
        <w:top w:val="none" w:sz="0" w:space="0" w:color="auto"/>
        <w:left w:val="none" w:sz="0" w:space="0" w:color="auto"/>
        <w:bottom w:val="none" w:sz="0" w:space="0" w:color="auto"/>
        <w:right w:val="none" w:sz="0" w:space="0" w:color="auto"/>
      </w:divBdr>
      <w:divsChild>
        <w:div w:id="1415393619">
          <w:marLeft w:val="1166"/>
          <w:marRight w:val="0"/>
          <w:marTop w:val="86"/>
          <w:marBottom w:val="0"/>
          <w:divBdr>
            <w:top w:val="none" w:sz="0" w:space="0" w:color="auto"/>
            <w:left w:val="none" w:sz="0" w:space="0" w:color="auto"/>
            <w:bottom w:val="none" w:sz="0" w:space="0" w:color="auto"/>
            <w:right w:val="none" w:sz="0" w:space="0" w:color="auto"/>
          </w:divBdr>
        </w:div>
        <w:div w:id="1323849178">
          <w:marLeft w:val="1166"/>
          <w:marRight w:val="0"/>
          <w:marTop w:val="86"/>
          <w:marBottom w:val="0"/>
          <w:divBdr>
            <w:top w:val="none" w:sz="0" w:space="0" w:color="auto"/>
            <w:left w:val="none" w:sz="0" w:space="0" w:color="auto"/>
            <w:bottom w:val="none" w:sz="0" w:space="0" w:color="auto"/>
            <w:right w:val="none" w:sz="0" w:space="0" w:color="auto"/>
          </w:divBdr>
        </w:div>
      </w:divsChild>
    </w:div>
    <w:div w:id="662701148">
      <w:bodyDiv w:val="1"/>
      <w:marLeft w:val="0"/>
      <w:marRight w:val="0"/>
      <w:marTop w:val="0"/>
      <w:marBottom w:val="0"/>
      <w:divBdr>
        <w:top w:val="none" w:sz="0" w:space="0" w:color="auto"/>
        <w:left w:val="none" w:sz="0" w:space="0" w:color="auto"/>
        <w:bottom w:val="none" w:sz="0" w:space="0" w:color="auto"/>
        <w:right w:val="none" w:sz="0" w:space="0" w:color="auto"/>
      </w:divBdr>
      <w:divsChild>
        <w:div w:id="325935510">
          <w:marLeft w:val="547"/>
          <w:marRight w:val="0"/>
          <w:marTop w:val="86"/>
          <w:marBottom w:val="0"/>
          <w:divBdr>
            <w:top w:val="none" w:sz="0" w:space="0" w:color="auto"/>
            <w:left w:val="none" w:sz="0" w:space="0" w:color="auto"/>
            <w:bottom w:val="none" w:sz="0" w:space="0" w:color="auto"/>
            <w:right w:val="none" w:sz="0" w:space="0" w:color="auto"/>
          </w:divBdr>
        </w:div>
        <w:div w:id="2003122397">
          <w:marLeft w:val="1166"/>
          <w:marRight w:val="0"/>
          <w:marTop w:val="67"/>
          <w:marBottom w:val="0"/>
          <w:divBdr>
            <w:top w:val="none" w:sz="0" w:space="0" w:color="auto"/>
            <w:left w:val="none" w:sz="0" w:space="0" w:color="auto"/>
            <w:bottom w:val="none" w:sz="0" w:space="0" w:color="auto"/>
            <w:right w:val="none" w:sz="0" w:space="0" w:color="auto"/>
          </w:divBdr>
        </w:div>
        <w:div w:id="47070656">
          <w:marLeft w:val="1166"/>
          <w:marRight w:val="0"/>
          <w:marTop w:val="67"/>
          <w:marBottom w:val="0"/>
          <w:divBdr>
            <w:top w:val="none" w:sz="0" w:space="0" w:color="auto"/>
            <w:left w:val="none" w:sz="0" w:space="0" w:color="auto"/>
            <w:bottom w:val="none" w:sz="0" w:space="0" w:color="auto"/>
            <w:right w:val="none" w:sz="0" w:space="0" w:color="auto"/>
          </w:divBdr>
        </w:div>
        <w:div w:id="96147292">
          <w:marLeft w:val="1166"/>
          <w:marRight w:val="0"/>
          <w:marTop w:val="67"/>
          <w:marBottom w:val="0"/>
          <w:divBdr>
            <w:top w:val="none" w:sz="0" w:space="0" w:color="auto"/>
            <w:left w:val="none" w:sz="0" w:space="0" w:color="auto"/>
            <w:bottom w:val="none" w:sz="0" w:space="0" w:color="auto"/>
            <w:right w:val="none" w:sz="0" w:space="0" w:color="auto"/>
          </w:divBdr>
        </w:div>
        <w:div w:id="1302810178">
          <w:marLeft w:val="547"/>
          <w:marRight w:val="0"/>
          <w:marTop w:val="86"/>
          <w:marBottom w:val="0"/>
          <w:divBdr>
            <w:top w:val="none" w:sz="0" w:space="0" w:color="auto"/>
            <w:left w:val="none" w:sz="0" w:space="0" w:color="auto"/>
            <w:bottom w:val="none" w:sz="0" w:space="0" w:color="auto"/>
            <w:right w:val="none" w:sz="0" w:space="0" w:color="auto"/>
          </w:divBdr>
        </w:div>
        <w:div w:id="1054234163">
          <w:marLeft w:val="547"/>
          <w:marRight w:val="0"/>
          <w:marTop w:val="86"/>
          <w:marBottom w:val="0"/>
          <w:divBdr>
            <w:top w:val="none" w:sz="0" w:space="0" w:color="auto"/>
            <w:left w:val="none" w:sz="0" w:space="0" w:color="auto"/>
            <w:bottom w:val="none" w:sz="0" w:space="0" w:color="auto"/>
            <w:right w:val="none" w:sz="0" w:space="0" w:color="auto"/>
          </w:divBdr>
        </w:div>
        <w:div w:id="1845197836">
          <w:marLeft w:val="1166"/>
          <w:marRight w:val="0"/>
          <w:marTop w:val="67"/>
          <w:marBottom w:val="0"/>
          <w:divBdr>
            <w:top w:val="none" w:sz="0" w:space="0" w:color="auto"/>
            <w:left w:val="none" w:sz="0" w:space="0" w:color="auto"/>
            <w:bottom w:val="none" w:sz="0" w:space="0" w:color="auto"/>
            <w:right w:val="none" w:sz="0" w:space="0" w:color="auto"/>
          </w:divBdr>
        </w:div>
        <w:div w:id="1931503220">
          <w:marLeft w:val="1800"/>
          <w:marRight w:val="0"/>
          <w:marTop w:val="48"/>
          <w:marBottom w:val="0"/>
          <w:divBdr>
            <w:top w:val="none" w:sz="0" w:space="0" w:color="auto"/>
            <w:left w:val="none" w:sz="0" w:space="0" w:color="auto"/>
            <w:bottom w:val="none" w:sz="0" w:space="0" w:color="auto"/>
            <w:right w:val="none" w:sz="0" w:space="0" w:color="auto"/>
          </w:divBdr>
        </w:div>
        <w:div w:id="914897356">
          <w:marLeft w:val="1800"/>
          <w:marRight w:val="0"/>
          <w:marTop w:val="48"/>
          <w:marBottom w:val="0"/>
          <w:divBdr>
            <w:top w:val="none" w:sz="0" w:space="0" w:color="auto"/>
            <w:left w:val="none" w:sz="0" w:space="0" w:color="auto"/>
            <w:bottom w:val="none" w:sz="0" w:space="0" w:color="auto"/>
            <w:right w:val="none" w:sz="0" w:space="0" w:color="auto"/>
          </w:divBdr>
        </w:div>
        <w:div w:id="1627346438">
          <w:marLeft w:val="547"/>
          <w:marRight w:val="0"/>
          <w:marTop w:val="86"/>
          <w:marBottom w:val="0"/>
          <w:divBdr>
            <w:top w:val="none" w:sz="0" w:space="0" w:color="auto"/>
            <w:left w:val="none" w:sz="0" w:space="0" w:color="auto"/>
            <w:bottom w:val="none" w:sz="0" w:space="0" w:color="auto"/>
            <w:right w:val="none" w:sz="0" w:space="0" w:color="auto"/>
          </w:divBdr>
        </w:div>
        <w:div w:id="637420915">
          <w:marLeft w:val="1166"/>
          <w:marRight w:val="0"/>
          <w:marTop w:val="67"/>
          <w:marBottom w:val="0"/>
          <w:divBdr>
            <w:top w:val="none" w:sz="0" w:space="0" w:color="auto"/>
            <w:left w:val="none" w:sz="0" w:space="0" w:color="auto"/>
            <w:bottom w:val="none" w:sz="0" w:space="0" w:color="auto"/>
            <w:right w:val="none" w:sz="0" w:space="0" w:color="auto"/>
          </w:divBdr>
        </w:div>
        <w:div w:id="1488592100">
          <w:marLeft w:val="1166"/>
          <w:marRight w:val="0"/>
          <w:marTop w:val="67"/>
          <w:marBottom w:val="0"/>
          <w:divBdr>
            <w:top w:val="none" w:sz="0" w:space="0" w:color="auto"/>
            <w:left w:val="none" w:sz="0" w:space="0" w:color="auto"/>
            <w:bottom w:val="none" w:sz="0" w:space="0" w:color="auto"/>
            <w:right w:val="none" w:sz="0" w:space="0" w:color="auto"/>
          </w:divBdr>
        </w:div>
        <w:div w:id="1617980089">
          <w:marLeft w:val="547"/>
          <w:marRight w:val="0"/>
          <w:marTop w:val="86"/>
          <w:marBottom w:val="0"/>
          <w:divBdr>
            <w:top w:val="none" w:sz="0" w:space="0" w:color="auto"/>
            <w:left w:val="none" w:sz="0" w:space="0" w:color="auto"/>
            <w:bottom w:val="none" w:sz="0" w:space="0" w:color="auto"/>
            <w:right w:val="none" w:sz="0" w:space="0" w:color="auto"/>
          </w:divBdr>
        </w:div>
        <w:div w:id="461727641">
          <w:marLeft w:val="1166"/>
          <w:marRight w:val="0"/>
          <w:marTop w:val="67"/>
          <w:marBottom w:val="0"/>
          <w:divBdr>
            <w:top w:val="none" w:sz="0" w:space="0" w:color="auto"/>
            <w:left w:val="none" w:sz="0" w:space="0" w:color="auto"/>
            <w:bottom w:val="none" w:sz="0" w:space="0" w:color="auto"/>
            <w:right w:val="none" w:sz="0" w:space="0" w:color="auto"/>
          </w:divBdr>
        </w:div>
        <w:div w:id="853109852">
          <w:marLeft w:val="547"/>
          <w:marRight w:val="0"/>
          <w:marTop w:val="86"/>
          <w:marBottom w:val="0"/>
          <w:divBdr>
            <w:top w:val="none" w:sz="0" w:space="0" w:color="auto"/>
            <w:left w:val="none" w:sz="0" w:space="0" w:color="auto"/>
            <w:bottom w:val="none" w:sz="0" w:space="0" w:color="auto"/>
            <w:right w:val="none" w:sz="0" w:space="0" w:color="auto"/>
          </w:divBdr>
        </w:div>
      </w:divsChild>
    </w:div>
    <w:div w:id="1142885110">
      <w:bodyDiv w:val="1"/>
      <w:marLeft w:val="0"/>
      <w:marRight w:val="0"/>
      <w:marTop w:val="0"/>
      <w:marBottom w:val="0"/>
      <w:divBdr>
        <w:top w:val="none" w:sz="0" w:space="0" w:color="auto"/>
        <w:left w:val="none" w:sz="0" w:space="0" w:color="auto"/>
        <w:bottom w:val="none" w:sz="0" w:space="0" w:color="auto"/>
        <w:right w:val="none" w:sz="0" w:space="0" w:color="auto"/>
      </w:divBdr>
    </w:div>
    <w:div w:id="1438671406">
      <w:bodyDiv w:val="1"/>
      <w:marLeft w:val="0"/>
      <w:marRight w:val="0"/>
      <w:marTop w:val="0"/>
      <w:marBottom w:val="0"/>
      <w:divBdr>
        <w:top w:val="none" w:sz="0" w:space="0" w:color="auto"/>
        <w:left w:val="none" w:sz="0" w:space="0" w:color="auto"/>
        <w:bottom w:val="none" w:sz="0" w:space="0" w:color="auto"/>
        <w:right w:val="none" w:sz="0" w:space="0" w:color="auto"/>
      </w:divBdr>
      <w:divsChild>
        <w:div w:id="925461751">
          <w:marLeft w:val="0"/>
          <w:marRight w:val="0"/>
          <w:marTop w:val="0"/>
          <w:marBottom w:val="0"/>
          <w:divBdr>
            <w:top w:val="none" w:sz="0" w:space="0" w:color="auto"/>
            <w:left w:val="none" w:sz="0" w:space="0" w:color="auto"/>
            <w:bottom w:val="none" w:sz="0" w:space="0" w:color="auto"/>
            <w:right w:val="none" w:sz="0" w:space="0" w:color="auto"/>
          </w:divBdr>
        </w:div>
      </w:divsChild>
    </w:div>
    <w:div w:id="1479228660">
      <w:bodyDiv w:val="1"/>
      <w:marLeft w:val="0"/>
      <w:marRight w:val="0"/>
      <w:marTop w:val="0"/>
      <w:marBottom w:val="0"/>
      <w:divBdr>
        <w:top w:val="none" w:sz="0" w:space="0" w:color="auto"/>
        <w:left w:val="none" w:sz="0" w:space="0" w:color="auto"/>
        <w:bottom w:val="none" w:sz="0" w:space="0" w:color="auto"/>
        <w:right w:val="none" w:sz="0" w:space="0" w:color="auto"/>
      </w:divBdr>
      <w:divsChild>
        <w:div w:id="121197295">
          <w:marLeft w:val="1166"/>
          <w:marRight w:val="0"/>
          <w:marTop w:val="96"/>
          <w:marBottom w:val="0"/>
          <w:divBdr>
            <w:top w:val="none" w:sz="0" w:space="0" w:color="auto"/>
            <w:left w:val="none" w:sz="0" w:space="0" w:color="auto"/>
            <w:bottom w:val="none" w:sz="0" w:space="0" w:color="auto"/>
            <w:right w:val="none" w:sz="0" w:space="0" w:color="auto"/>
          </w:divBdr>
        </w:div>
        <w:div w:id="724793468">
          <w:marLeft w:val="1166"/>
          <w:marRight w:val="0"/>
          <w:marTop w:val="96"/>
          <w:marBottom w:val="0"/>
          <w:divBdr>
            <w:top w:val="none" w:sz="0" w:space="0" w:color="auto"/>
            <w:left w:val="none" w:sz="0" w:space="0" w:color="auto"/>
            <w:bottom w:val="none" w:sz="0" w:space="0" w:color="auto"/>
            <w:right w:val="none" w:sz="0" w:space="0" w:color="auto"/>
          </w:divBdr>
        </w:div>
        <w:div w:id="490223451">
          <w:marLeft w:val="547"/>
          <w:marRight w:val="0"/>
          <w:marTop w:val="115"/>
          <w:marBottom w:val="0"/>
          <w:divBdr>
            <w:top w:val="none" w:sz="0" w:space="0" w:color="auto"/>
            <w:left w:val="none" w:sz="0" w:space="0" w:color="auto"/>
            <w:bottom w:val="none" w:sz="0" w:space="0" w:color="auto"/>
            <w:right w:val="none" w:sz="0" w:space="0" w:color="auto"/>
          </w:divBdr>
        </w:div>
        <w:div w:id="573126862">
          <w:marLeft w:val="547"/>
          <w:marRight w:val="0"/>
          <w:marTop w:val="115"/>
          <w:marBottom w:val="0"/>
          <w:divBdr>
            <w:top w:val="none" w:sz="0" w:space="0" w:color="auto"/>
            <w:left w:val="none" w:sz="0" w:space="0" w:color="auto"/>
            <w:bottom w:val="none" w:sz="0" w:space="0" w:color="auto"/>
            <w:right w:val="none" w:sz="0" w:space="0" w:color="auto"/>
          </w:divBdr>
        </w:div>
      </w:divsChild>
    </w:div>
    <w:div w:id="1997025866">
      <w:bodyDiv w:val="1"/>
      <w:marLeft w:val="0"/>
      <w:marRight w:val="0"/>
      <w:marTop w:val="0"/>
      <w:marBottom w:val="0"/>
      <w:divBdr>
        <w:top w:val="none" w:sz="0" w:space="0" w:color="auto"/>
        <w:left w:val="none" w:sz="0" w:space="0" w:color="auto"/>
        <w:bottom w:val="none" w:sz="0" w:space="0" w:color="auto"/>
        <w:right w:val="none" w:sz="0" w:space="0" w:color="auto"/>
      </w:divBdr>
      <w:divsChild>
        <w:div w:id="498692841">
          <w:marLeft w:val="547"/>
          <w:marRight w:val="0"/>
          <w:marTop w:val="96"/>
          <w:marBottom w:val="0"/>
          <w:divBdr>
            <w:top w:val="none" w:sz="0" w:space="0" w:color="auto"/>
            <w:left w:val="none" w:sz="0" w:space="0" w:color="auto"/>
            <w:bottom w:val="none" w:sz="0" w:space="0" w:color="auto"/>
            <w:right w:val="none" w:sz="0" w:space="0" w:color="auto"/>
          </w:divBdr>
        </w:div>
        <w:div w:id="15926676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5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hft.radiology.secretarieshwph@nhs.net"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ft.nhs.uk/gps/gp-centre/urgent-advice/"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27D3A322F9D4D9E0F444E4097AF33" ma:contentTypeVersion="9" ma:contentTypeDescription="Create a new document." ma:contentTypeScope="" ma:versionID="0b943d301fb7f693c42d6c42da2d53b8">
  <xsd:schema xmlns:xsd="http://www.w3.org/2001/XMLSchema" xmlns:xs="http://www.w3.org/2001/XMLSchema" xmlns:p="http://schemas.microsoft.com/office/2006/metadata/properties" xmlns:ns1="http://schemas.microsoft.com/sharepoint/v3" xmlns:ns2="cb9ba6f8-7c8d-4921-a02e-ff14185f98e6" xmlns:ns3="a7cd7300-94fa-4d1e-b6b7-b5dc81e78a83" targetNamespace="http://schemas.microsoft.com/office/2006/metadata/properties" ma:root="true" ma:fieldsID="5360e81da3a22e280a6b64c3a8432a6f" ns1:_="" ns2:_="" ns3:_="">
    <xsd:import namespace="http://schemas.microsoft.com/sharepoint/v3"/>
    <xsd:import namespace="cb9ba6f8-7c8d-4921-a02e-ff14185f98e6"/>
    <xsd:import namespace="a7cd7300-94fa-4d1e-b6b7-b5dc81e7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ba6f8-7c8d-4921-a02e-ff14185f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d7300-94fa-4d1e-b6b7-b5dc81e78a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D8B8-68D9-4BBE-85C8-A17D3A364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ba6f8-7c8d-4921-a02e-ff14185f98e6"/>
    <ds:schemaRef ds:uri="a7cd7300-94fa-4d1e-b6b7-b5dc81e7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88B94-8462-48DD-BE79-C7551C5C45B1}">
  <ds:schemaRefs>
    <ds:schemaRef ds:uri="http://schemas.microsoft.com/sharepoint/v3/contenttype/forms"/>
  </ds:schemaRefs>
</ds:datastoreItem>
</file>

<file path=customXml/itemProps3.xml><?xml version="1.0" encoding="utf-8"?>
<ds:datastoreItem xmlns:ds="http://schemas.openxmlformats.org/officeDocument/2006/customXml" ds:itemID="{073AF7AE-920B-499B-BD6D-D2E5569DDCD0}">
  <ds:schemaRefs>
    <ds:schemaRef ds:uri="http://purl.org/dc/elements/1.1/"/>
    <ds:schemaRef ds:uri="http://schemas.microsoft.com/office/2006/metadata/properties"/>
    <ds:schemaRef ds:uri="http://schemas.microsoft.com/sharepoint/v3"/>
    <ds:schemaRef ds:uri="http://purl.org/dc/terms/"/>
    <ds:schemaRef ds:uri="cb9ba6f8-7c8d-4921-a02e-ff14185f98e6"/>
    <ds:schemaRef ds:uri="http://schemas.microsoft.com/office/2006/documentManagement/types"/>
    <ds:schemaRef ds:uri="http://schemas.microsoft.com/office/infopath/2007/PartnerControls"/>
    <ds:schemaRef ds:uri="http://schemas.openxmlformats.org/package/2006/metadata/core-properties"/>
    <ds:schemaRef ds:uri="a7cd7300-94fa-4d1e-b6b7-b5dc81e78a83"/>
    <ds:schemaRef ds:uri="http://www.w3.org/XML/1998/namespace"/>
    <ds:schemaRef ds:uri="http://purl.org/dc/dcmitype/"/>
  </ds:schemaRefs>
</ds:datastoreItem>
</file>

<file path=customXml/itemProps4.xml><?xml version="1.0" encoding="utf-8"?>
<ds:datastoreItem xmlns:ds="http://schemas.openxmlformats.org/officeDocument/2006/customXml" ds:itemID="{B8A92371-68A2-4FCB-819A-CE3E7B21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GASSON, Susan (FRIMLEY HEALTH NHS FOUNDATION TRUST)</dc:creator>
  <cp:keywords/>
  <dc:description/>
  <cp:lastModifiedBy>SOUTHBY, Tina (FRIMLEY HEALTH NHS FOUNDATION TRUST)</cp:lastModifiedBy>
  <cp:revision>2</cp:revision>
  <cp:lastPrinted>2021-05-13T09:19:00Z</cp:lastPrinted>
  <dcterms:created xsi:type="dcterms:W3CDTF">2021-09-20T16:10:00Z</dcterms:created>
  <dcterms:modified xsi:type="dcterms:W3CDTF">2021-09-20T16:10:00Z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0x0101002FF27D3A322F9D4D9E0F444E4097AF33</vt:lpwstr>
  </property>
</Properties>
</file>